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C11579" w14:textId="02D71605" w:rsidR="00F83626" w:rsidRPr="00F83626" w:rsidRDefault="007E3855" w:rsidP="00F83626">
      <w:pPr>
        <w:pStyle w:val="11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Каче</w:t>
      </w:r>
      <w:r w:rsidR="00EE4983">
        <w:rPr>
          <w:b/>
          <w:bCs/>
          <w:sz w:val="28"/>
          <w:szCs w:val="28"/>
        </w:rPr>
        <w:t xml:space="preserve">ли «Ласточка» с </w:t>
      </w:r>
      <w:r w:rsidR="00CC7936">
        <w:rPr>
          <w:b/>
          <w:bCs/>
          <w:sz w:val="28"/>
          <w:szCs w:val="28"/>
        </w:rPr>
        <w:t xml:space="preserve"> 2-мя подвесами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B54C3FB" w:rsidR="00D777A1" w:rsidRDefault="00CC7936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DEF57B0" wp14:editId="43E3F232">
            <wp:extent cx="1233894" cy="1333500"/>
            <wp:effectExtent l="0" t="0" r="4445" b="0"/>
            <wp:docPr id="2" name="Рисунок 2" descr="Качели «ЛАСТОЧКА» с 2-мя подвесами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ачели «ЛАСТОЧКА» с 2-мя подвесами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894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2E5C9D1D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7A2080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 w:rsidR="00CC7936">
        <w:rPr>
          <w:rFonts w:ascii="Times New Roman" w:eastAsia="Times New Roman" w:hAnsi="Times New Roman" w:cs="Times New Roman"/>
          <w:bCs/>
          <w:lang w:eastAsia="ru-RU"/>
        </w:rPr>
        <w:t>3760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>х600х2500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692B1F93" w14:textId="0427910D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Размер зоны безопасности</w:t>
      </w:r>
      <w:r w:rsidR="00F83626">
        <w:rPr>
          <w:rFonts w:ascii="Times New Roman" w:eastAsia="Times New Roman" w:hAnsi="Times New Roman" w:cs="Times New Roman"/>
          <w:bCs/>
          <w:lang w:eastAsia="ru-RU"/>
        </w:rPr>
        <w:t>/</w:t>
      </w:r>
      <w:r w:rsidR="00F83626" w:rsidRPr="00F83626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="00F83626" w:rsidRPr="007A2080">
        <w:rPr>
          <w:rFonts w:ascii="Times New Roman" w:eastAsia="Times New Roman" w:hAnsi="Times New Roman" w:cs="Times New Roman"/>
          <w:bCs/>
          <w:lang w:eastAsia="ru-RU"/>
        </w:rPr>
        <w:t>зоны приземления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: </w:t>
      </w:r>
      <w:r w:rsidR="00CC7936">
        <w:rPr>
          <w:rFonts w:ascii="Times New Roman" w:eastAsia="Times New Roman" w:hAnsi="Times New Roman" w:cs="Times New Roman"/>
          <w:bCs/>
          <w:lang w:eastAsia="ru-RU"/>
        </w:rPr>
        <w:t>3760х7640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2E4D2A86" w14:textId="5BCEB1A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Высота падения: 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>150</w:t>
      </w:r>
      <w:r w:rsidR="004333C4">
        <w:rPr>
          <w:rFonts w:ascii="Times New Roman" w:eastAsia="Times New Roman" w:hAnsi="Times New Roman" w:cs="Times New Roman"/>
          <w:bCs/>
          <w:lang w:eastAsia="ru-RU"/>
        </w:rPr>
        <w:t xml:space="preserve">0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мм</w:t>
      </w:r>
    </w:p>
    <w:p w14:paraId="71F869CC" w14:textId="705C33B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Возрастные ограничения: </w:t>
      </w:r>
      <w:r w:rsidR="00CC7936">
        <w:rPr>
          <w:rFonts w:ascii="Times New Roman" w:eastAsia="Times New Roman" w:hAnsi="Times New Roman" w:cs="Times New Roman"/>
          <w:bCs/>
          <w:lang w:eastAsia="ru-RU"/>
        </w:rPr>
        <w:t>от 2</w:t>
      </w:r>
      <w:r w:rsidR="00EE4983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>лет</w:t>
      </w:r>
    </w:p>
    <w:p w14:paraId="5D2307F5" w14:textId="79A2F1BE" w:rsidR="00F83626" w:rsidRPr="007A2080" w:rsidRDefault="00F83626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 xml:space="preserve">Допустимое количество: </w:t>
      </w:r>
      <w:r w:rsidR="00CC7936">
        <w:rPr>
          <w:rFonts w:ascii="Times New Roman" w:eastAsia="Times New Roman" w:hAnsi="Times New Roman" w:cs="Times New Roman"/>
          <w:bCs/>
          <w:lang w:eastAsia="ru-RU"/>
        </w:rPr>
        <w:t>2</w:t>
      </w:r>
      <w:r>
        <w:rPr>
          <w:rFonts w:ascii="Times New Roman" w:eastAsia="Times New Roman" w:hAnsi="Times New Roman" w:cs="Times New Roman"/>
          <w:bCs/>
          <w:lang w:eastAsia="ru-RU"/>
        </w:rPr>
        <w:t xml:space="preserve"> чел</w:t>
      </w:r>
    </w:p>
    <w:p w14:paraId="66366CB7" w14:textId="503ED3C6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07FB3154" w14:textId="0419AE21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Срок эксплуатации: </w:t>
      </w:r>
      <w:r w:rsidR="005C09CE">
        <w:rPr>
          <w:rFonts w:ascii="Times New Roman" w:eastAsia="Times New Roman" w:hAnsi="Times New Roman" w:cs="Times New Roman"/>
          <w:bCs/>
          <w:lang w:eastAsia="ru-RU"/>
        </w:rPr>
        <w:t>15</w:t>
      </w: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694A7EC4" w14:textId="298FA386" w:rsidR="00D318B2" w:rsidRPr="007A2080" w:rsidRDefault="00D318B2" w:rsidP="00D318B2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eastAsia="Times New Roman" w:hAnsi="Times New Roman" w:cs="Times New Roman"/>
          <w:bCs/>
          <w:lang w:eastAsia="ru-RU"/>
        </w:rPr>
        <w:t xml:space="preserve">Оборудование имеет сертификат соответствия по </w:t>
      </w:r>
      <w:r w:rsidRPr="007A2080">
        <w:rPr>
          <w:rFonts w:ascii="Times New Roman" w:hAnsi="Times New Roman" w:cs="Times New Roman"/>
        </w:rPr>
        <w:t>Техническому регламенту Таможенного союза (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ТС) 042/2017 «О безопасности оборудования для детских игровых площадок».</w:t>
      </w:r>
    </w:p>
    <w:p w14:paraId="2FE310A7" w14:textId="243F58B4" w:rsidR="00F83626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F83626">
        <w:rPr>
          <w:rFonts w:ascii="Times New Roman" w:eastAsia="Times New Roman" w:hAnsi="Times New Roman" w:cs="Times New Roman"/>
          <w:lang w:eastAsia="ru-RU"/>
        </w:rPr>
        <w:t>:</w:t>
      </w:r>
      <w:r w:rsidR="00F83626" w:rsidRPr="00F83626">
        <w:t xml:space="preserve"> </w:t>
      </w:r>
      <w:hyperlink r:id="rId6" w:history="1">
        <w:r w:rsidR="00B229C0" w:rsidRPr="00B229C0">
          <w:rPr>
            <w:rStyle w:val="a3"/>
          </w:rPr>
          <w:t>https://lastochka-lip.com/catalog/kacheli-lastochka-s-2-mya-podvesami-4/</w:t>
        </w:r>
      </w:hyperlink>
    </w:p>
    <w:p w14:paraId="4EBC7B29" w14:textId="77777777" w:rsidR="00D777A1" w:rsidRPr="007A2080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247E89" w14:textId="22435BD3" w:rsidR="00B7616F" w:rsidRDefault="00D777A1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деревянные опоры – </w:t>
      </w:r>
      <w:r w:rsidR="007E3855">
        <w:rPr>
          <w:rFonts w:ascii="Times New Roman" w:eastAsia="Times New Roman" w:hAnsi="Times New Roman" w:cs="Times New Roman"/>
          <w:lang w:eastAsia="ru-RU"/>
        </w:rPr>
        <w:t>4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шт.,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балка – 1шт, </w:t>
      </w:r>
      <w:r w:rsidR="00EE4983">
        <w:rPr>
          <w:rFonts w:ascii="Times New Roman" w:eastAsia="Times New Roman" w:hAnsi="Times New Roman" w:cs="Times New Roman"/>
          <w:lang w:eastAsia="ru-RU"/>
        </w:rPr>
        <w:t>распор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ка – 2шт, </w:t>
      </w:r>
      <w:r w:rsidR="007E3855">
        <w:rPr>
          <w:rFonts w:ascii="Times New Roman" w:eastAsia="Times New Roman" w:hAnsi="Times New Roman" w:cs="Times New Roman"/>
          <w:lang w:eastAsia="ru-RU"/>
        </w:rPr>
        <w:t>п</w:t>
      </w:r>
      <w:r w:rsidR="00E90CB2">
        <w:rPr>
          <w:rFonts w:ascii="Times New Roman" w:eastAsia="Times New Roman" w:hAnsi="Times New Roman" w:cs="Times New Roman"/>
          <w:lang w:eastAsia="ru-RU"/>
        </w:rPr>
        <w:t>одвес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– </w:t>
      </w:r>
      <w:r w:rsidR="00CC7936">
        <w:rPr>
          <w:rFonts w:ascii="Times New Roman" w:eastAsia="Times New Roman" w:hAnsi="Times New Roman" w:cs="Times New Roman"/>
          <w:lang w:eastAsia="ru-RU"/>
        </w:rPr>
        <w:t>4</w:t>
      </w:r>
      <w:r w:rsidR="00E90CB2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proofErr w:type="gramStart"/>
      <w:r w:rsidRPr="007A2080">
        <w:rPr>
          <w:rFonts w:ascii="Times New Roman" w:eastAsia="Times New Roman" w:hAnsi="Times New Roman" w:cs="Times New Roman"/>
          <w:lang w:eastAsia="ru-RU"/>
        </w:rPr>
        <w:t>шт</w:t>
      </w:r>
      <w:proofErr w:type="spellEnd"/>
      <w:proofErr w:type="gramEnd"/>
      <w:r w:rsidR="00E90CB2">
        <w:rPr>
          <w:rFonts w:ascii="Times New Roman" w:eastAsia="Times New Roman" w:hAnsi="Times New Roman" w:cs="Times New Roman"/>
          <w:lang w:eastAsia="ru-RU"/>
        </w:rPr>
        <w:t xml:space="preserve">, </w:t>
      </w:r>
      <w:r w:rsidR="00E74200">
        <w:rPr>
          <w:rFonts w:ascii="Times New Roman" w:eastAsia="Times New Roman" w:hAnsi="Times New Roman" w:cs="Times New Roman"/>
          <w:lang w:eastAsia="ru-RU"/>
        </w:rPr>
        <w:t xml:space="preserve">цепь – </w:t>
      </w:r>
      <w:r w:rsidR="00CC7936">
        <w:rPr>
          <w:rFonts w:ascii="Times New Roman" w:eastAsia="Times New Roman" w:hAnsi="Times New Roman" w:cs="Times New Roman"/>
          <w:lang w:eastAsia="ru-RU"/>
        </w:rPr>
        <w:t>4</w:t>
      </w:r>
      <w:r w:rsidR="00E74200">
        <w:rPr>
          <w:rFonts w:ascii="Times New Roman" w:eastAsia="Times New Roman" w:hAnsi="Times New Roman" w:cs="Times New Roman"/>
          <w:lang w:eastAsia="ru-RU"/>
        </w:rPr>
        <w:t xml:space="preserve">шт, </w:t>
      </w:r>
      <w:r w:rsidR="00CC7936">
        <w:rPr>
          <w:rFonts w:ascii="Times New Roman" w:eastAsia="Times New Roman" w:hAnsi="Times New Roman" w:cs="Times New Roman"/>
          <w:lang w:eastAsia="ru-RU"/>
        </w:rPr>
        <w:t xml:space="preserve">закрытое </w:t>
      </w:r>
      <w:r w:rsidR="00E90CB2">
        <w:rPr>
          <w:rFonts w:ascii="Times New Roman" w:eastAsia="Times New Roman" w:hAnsi="Times New Roman" w:cs="Times New Roman"/>
          <w:lang w:eastAsia="ru-RU"/>
        </w:rPr>
        <w:t>сиденье – 1 шт.</w:t>
      </w:r>
      <w:r w:rsidR="00CC7936">
        <w:rPr>
          <w:rFonts w:ascii="Times New Roman" w:eastAsia="Times New Roman" w:hAnsi="Times New Roman" w:cs="Times New Roman"/>
          <w:lang w:eastAsia="ru-RU"/>
        </w:rPr>
        <w:t>, сиденье.</w:t>
      </w:r>
    </w:p>
    <w:p w14:paraId="0004D21C" w14:textId="77777777" w:rsidR="00EE4983" w:rsidRPr="007A2080" w:rsidRDefault="00EE4983" w:rsidP="00E7420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7442A375" w14:textId="54757B2D" w:rsidR="00D777A1" w:rsidRPr="007A2080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7A2080">
        <w:rPr>
          <w:rFonts w:ascii="Times New Roman" w:eastAsia="Times New Roman" w:hAnsi="Times New Roman" w:cs="Times New Roman"/>
          <w:lang w:eastAsia="ru-RU"/>
        </w:rPr>
        <w:t>очень хорошо сопротивляется гнили и насекомым-вредителям</w:t>
      </w:r>
      <w:r w:rsidR="00B7616F" w:rsidRPr="007A2080">
        <w:rPr>
          <w:rFonts w:ascii="Times New Roman" w:eastAsia="Times New Roman" w:hAnsi="Times New Roman" w:cs="Times New Roman"/>
          <w:lang w:eastAsia="ru-RU"/>
        </w:rPr>
        <w:t>.</w:t>
      </w:r>
    </w:p>
    <w:p w14:paraId="016BEA09" w14:textId="5C78AD95" w:rsidR="007655D7" w:rsidRDefault="00B7616F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Деревянные опоры диаметром </w:t>
      </w:r>
      <w:r w:rsidR="00201E75">
        <w:rPr>
          <w:rFonts w:ascii="Times New Roman" w:eastAsia="Times New Roman" w:hAnsi="Times New Roman" w:cs="Times New Roman"/>
          <w:lang w:eastAsia="ru-RU"/>
        </w:rPr>
        <w:t>от 1</w:t>
      </w:r>
      <w:r w:rsidR="00E90CB2">
        <w:rPr>
          <w:rFonts w:ascii="Times New Roman" w:eastAsia="Times New Roman" w:hAnsi="Times New Roman" w:cs="Times New Roman"/>
          <w:lang w:eastAsia="ru-RU"/>
        </w:rPr>
        <w:t>6</w:t>
      </w:r>
      <w:r w:rsidR="00201E75">
        <w:rPr>
          <w:rFonts w:ascii="Times New Roman" w:eastAsia="Times New Roman" w:hAnsi="Times New Roman" w:cs="Times New Roman"/>
          <w:lang w:eastAsia="ru-RU"/>
        </w:rPr>
        <w:t>0</w:t>
      </w:r>
      <w:r w:rsidRPr="007A2080">
        <w:rPr>
          <w:rFonts w:ascii="Times New Roman" w:eastAsia="Times New Roman" w:hAnsi="Times New Roman" w:cs="Times New Roman"/>
          <w:lang w:eastAsia="ru-RU"/>
        </w:rPr>
        <w:t xml:space="preserve"> мм. </w:t>
      </w:r>
      <w:r w:rsidR="00B229C0" w:rsidRPr="00B229C0">
        <w:rPr>
          <w:rFonts w:ascii="Times New Roman" w:eastAsia="Times New Roman" w:hAnsi="Times New Roman" w:cs="Times New Roman"/>
          <w:lang w:eastAsia="ru-RU"/>
        </w:rPr>
        <w:t>Крепление оборудования выполняется к несущей поверхности: используются опорные пластины и анкерные болты, которые обеспечивают жёсткую фиксацию и устойчивость при эксплуатации.</w:t>
      </w:r>
      <w:r w:rsidR="00B229C0">
        <w:rPr>
          <w:rFonts w:ascii="Times New Roman" w:eastAsia="Times New Roman" w:hAnsi="Times New Roman" w:cs="Times New Roman"/>
          <w:lang w:eastAsia="ru-RU"/>
        </w:rPr>
        <w:t xml:space="preserve"> </w:t>
      </w:r>
      <w:r w:rsidR="007E3855">
        <w:rPr>
          <w:rFonts w:ascii="Times New Roman" w:eastAsia="Times New Roman" w:hAnsi="Times New Roman" w:cs="Times New Roman"/>
          <w:lang w:eastAsia="ru-RU"/>
        </w:rPr>
        <w:t>Балки</w:t>
      </w:r>
      <w:r w:rsidR="004333C4">
        <w:rPr>
          <w:rFonts w:ascii="Times New Roman" w:eastAsia="Times New Roman" w:hAnsi="Times New Roman" w:cs="Times New Roman"/>
          <w:lang w:eastAsia="ru-RU"/>
        </w:rPr>
        <w:t xml:space="preserve"> и распорки </w:t>
      </w:r>
      <w:r w:rsidR="007E3855">
        <w:rPr>
          <w:rFonts w:ascii="Times New Roman" w:eastAsia="Times New Roman" w:hAnsi="Times New Roman" w:cs="Times New Roman"/>
          <w:lang w:eastAsia="ru-RU"/>
        </w:rPr>
        <w:t xml:space="preserve"> диаметром от 160мм. </w:t>
      </w:r>
      <w:r w:rsidR="00201E75" w:rsidRPr="007A2080">
        <w:rPr>
          <w:rFonts w:ascii="Times New Roman" w:eastAsia="Times New Roman" w:hAnsi="Times New Roman" w:cs="Times New Roman"/>
          <w:lang w:eastAsia="ru-RU"/>
        </w:rPr>
        <w:t xml:space="preserve">Тщательно </w:t>
      </w:r>
      <w:proofErr w:type="gramStart"/>
      <w:r w:rsidR="00201E75" w:rsidRPr="007A2080">
        <w:rPr>
          <w:rFonts w:ascii="Times New Roman" w:eastAsia="Times New Roman" w:hAnsi="Times New Roman" w:cs="Times New Roman"/>
          <w:lang w:eastAsia="ru-RU"/>
        </w:rPr>
        <w:t>отшлифованы</w:t>
      </w:r>
      <w:proofErr w:type="gramEnd"/>
      <w:r w:rsidR="00201E75" w:rsidRPr="007A2080">
        <w:rPr>
          <w:rFonts w:ascii="Times New Roman" w:eastAsia="Times New Roman" w:hAnsi="Times New Roman" w:cs="Times New Roman"/>
          <w:lang w:eastAsia="ru-RU"/>
        </w:rPr>
        <w:t>, не имеют сколов. Поверхность гладкая, безопасная.</w:t>
      </w:r>
      <w:r w:rsidR="00201E75">
        <w:rPr>
          <w:rFonts w:ascii="Times New Roman" w:eastAsia="Times New Roman" w:hAnsi="Times New Roman" w:cs="Times New Roman"/>
          <w:lang w:eastAsia="ru-RU"/>
        </w:rPr>
        <w:t xml:space="preserve"> </w:t>
      </w:r>
      <w:r w:rsidR="004333C4">
        <w:rPr>
          <w:rFonts w:ascii="Times New Roman" w:eastAsia="Times New Roman" w:hAnsi="Times New Roman" w:cs="Times New Roman"/>
          <w:lang w:eastAsia="ru-RU"/>
        </w:rPr>
        <w:t>Распорки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креп</w:t>
      </w:r>
      <w:r w:rsidR="004333C4">
        <w:rPr>
          <w:rFonts w:ascii="Times New Roman" w:eastAsia="Times New Roman" w:hAnsi="Times New Roman" w:cs="Times New Roman"/>
          <w:lang w:eastAsia="ru-RU"/>
        </w:rPr>
        <w:t>я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тся к столбам при помощи усиленной шпильки М16, гайки со стоп кольцом. </w:t>
      </w:r>
      <w:r w:rsidR="004333C4">
        <w:rPr>
          <w:rFonts w:ascii="Times New Roman" w:eastAsia="Times New Roman" w:hAnsi="Times New Roman" w:cs="Times New Roman"/>
          <w:lang w:eastAsia="ru-RU"/>
        </w:rPr>
        <w:t>Балка крепится к распоркам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при помощи ус</w:t>
      </w:r>
      <w:bookmarkStart w:id="0" w:name="_GoBack"/>
      <w:bookmarkEnd w:id="0"/>
      <w:r w:rsidR="004333C4" w:rsidRPr="004333C4">
        <w:rPr>
          <w:rFonts w:ascii="Times New Roman" w:eastAsia="Times New Roman" w:hAnsi="Times New Roman" w:cs="Times New Roman"/>
          <w:lang w:eastAsia="ru-RU"/>
        </w:rPr>
        <w:t>иленной шпильки М16, гайки со стоп кольцом</w:t>
      </w:r>
      <w:r w:rsidR="004333C4">
        <w:rPr>
          <w:rFonts w:ascii="Times New Roman" w:eastAsia="Times New Roman" w:hAnsi="Times New Roman" w:cs="Times New Roman"/>
          <w:lang w:eastAsia="ru-RU"/>
        </w:rPr>
        <w:t>.</w:t>
      </w:r>
      <w:r w:rsidR="004333C4" w:rsidRPr="004333C4">
        <w:rPr>
          <w:rFonts w:ascii="Times New Roman" w:eastAsia="Times New Roman" w:hAnsi="Times New Roman" w:cs="Times New Roman"/>
          <w:lang w:eastAsia="ru-RU"/>
        </w:rPr>
        <w:t xml:space="preserve"> Отверстия закрыты пластиковой заглушкой.</w:t>
      </w:r>
    </w:p>
    <w:p w14:paraId="6B7C744C" w14:textId="77777777" w:rsidR="007655D7" w:rsidRPr="007A2080" w:rsidRDefault="007655D7" w:rsidP="007655D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Все деревянные поверхности пропитаны </w:t>
      </w:r>
      <w:r w:rsidRPr="007A2080">
        <w:rPr>
          <w:rFonts w:ascii="Times New Roman" w:hAnsi="Times New Roman" w:cs="Times New Roman"/>
        </w:rPr>
        <w:t xml:space="preserve">в два слоя лессирующим антисептиком, </w:t>
      </w:r>
      <w:proofErr w:type="gramStart"/>
      <w:r w:rsidRPr="007A2080">
        <w:rPr>
          <w:rFonts w:ascii="Times New Roman" w:hAnsi="Times New Roman" w:cs="Times New Roman"/>
        </w:rPr>
        <w:t>обладающий</w:t>
      </w:r>
      <w:proofErr w:type="gramEnd"/>
      <w:r w:rsidRPr="007A2080">
        <w:rPr>
          <w:rFonts w:ascii="Times New Roman" w:hAnsi="Times New Roman" w:cs="Times New Roman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4D41C482" w14:textId="6FDB6BA6" w:rsidR="00EE4983" w:rsidRDefault="00EE4983" w:rsidP="007A2080">
      <w:pPr>
        <w:pStyle w:val="a4"/>
        <w:ind w:firstLine="708"/>
        <w:jc w:val="both"/>
        <w:rPr>
          <w:rFonts w:ascii="Times New Roman" w:hAnsi="Times New Roman" w:cs="Times New Roman"/>
          <w:lang w:eastAsia="ru-RU"/>
        </w:rPr>
      </w:pPr>
      <w:r w:rsidRPr="00EE4983">
        <w:rPr>
          <w:rFonts w:ascii="Times New Roman" w:hAnsi="Times New Roman" w:cs="Times New Roman"/>
          <w:lang w:eastAsia="ru-RU"/>
        </w:rPr>
        <w:t>Крепление подвеса сквозное с помощью шарнирного подвеса из нержавеющей стали. Шпилька М12, гайка со стопорным кольцом, отверстия закрыты пластиковой заглушкой. Цепь короткозвенная из нержавеющей стали М</w:t>
      </w:r>
      <w:proofErr w:type="gramStart"/>
      <w:r w:rsidRPr="00EE4983">
        <w:rPr>
          <w:rFonts w:ascii="Times New Roman" w:hAnsi="Times New Roman" w:cs="Times New Roman"/>
          <w:lang w:eastAsia="ru-RU"/>
        </w:rPr>
        <w:t>6</w:t>
      </w:r>
      <w:proofErr w:type="gramEnd"/>
      <w:r w:rsidRPr="00EE4983">
        <w:rPr>
          <w:rFonts w:ascii="Times New Roman" w:hAnsi="Times New Roman" w:cs="Times New Roman"/>
          <w:lang w:eastAsia="ru-RU"/>
        </w:rPr>
        <w:t>. На цепь надета резиновая оплетка длиной 1 м, для безопасности рук ребенка.</w:t>
      </w:r>
      <w:r w:rsidR="00CC7936">
        <w:rPr>
          <w:rFonts w:ascii="Times New Roman" w:hAnsi="Times New Roman" w:cs="Times New Roman"/>
          <w:lang w:eastAsia="ru-RU"/>
        </w:rPr>
        <w:t xml:space="preserve"> Закрытое сиденье для качелей </w:t>
      </w:r>
      <w:r w:rsidRPr="00EE4983">
        <w:rPr>
          <w:rFonts w:ascii="Times New Roman" w:hAnsi="Times New Roman" w:cs="Times New Roman"/>
          <w:lang w:eastAsia="ru-RU"/>
        </w:rPr>
        <w:t xml:space="preserve"> комплектуется вертикальными ограничителями и ободом - это обеспечивает безопасность ребёнка при использовании. Все детали выполнены из металла и покрыты термоэластопластом - мягким пластичным материалом.</w:t>
      </w:r>
      <w:r w:rsidR="00CC7936" w:rsidRPr="00CC7936">
        <w:t xml:space="preserve"> </w:t>
      </w:r>
      <w:r w:rsidR="00CC7936" w:rsidRPr="00CC7936">
        <w:rPr>
          <w:rFonts w:ascii="Times New Roman" w:hAnsi="Times New Roman" w:cs="Times New Roman"/>
          <w:lang w:eastAsia="ru-RU"/>
        </w:rPr>
        <w:t>Сиденье изготовлено из термоэластопласта, армировано алюминиевой пластиной. Имеет центральное отверстие для стока дождевой воды.</w:t>
      </w:r>
    </w:p>
    <w:p w14:paraId="7A134620" w14:textId="6F1C9A7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547F5930" w:rsidR="006E36C4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348D6838" w14:textId="2FE407C2" w:rsidR="00F83626" w:rsidRPr="007A2080" w:rsidRDefault="00F83626" w:rsidP="00F83626">
      <w:pPr>
        <w:pStyle w:val="11"/>
        <w:jc w:val="both"/>
      </w:pPr>
      <w:r w:rsidRPr="00C01E7C">
        <w:rPr>
          <w:rFonts w:eastAsia="Calibri"/>
        </w:rPr>
        <w:t xml:space="preserve">ГОСТ </w:t>
      </w:r>
      <w:proofErr w:type="gramStart"/>
      <w:r w:rsidRPr="00C01E7C">
        <w:rPr>
          <w:rFonts w:eastAsia="Calibri"/>
        </w:rPr>
        <w:t>Р</w:t>
      </w:r>
      <w:proofErr w:type="gramEnd"/>
      <w:r w:rsidRPr="00C01E7C">
        <w:rPr>
          <w:rFonts w:eastAsia="Calibri"/>
        </w:rPr>
        <w:t xml:space="preserve"> 52167-2012 Оборудование и покрытия детских игровых площадок. Безопасность конструкции и методы испытаний качелей. Общие требования.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201E75"/>
    <w:rsid w:val="002327EE"/>
    <w:rsid w:val="00264628"/>
    <w:rsid w:val="00354D30"/>
    <w:rsid w:val="004333C4"/>
    <w:rsid w:val="005C09CE"/>
    <w:rsid w:val="006E36C4"/>
    <w:rsid w:val="007655D7"/>
    <w:rsid w:val="007A2080"/>
    <w:rsid w:val="007E3855"/>
    <w:rsid w:val="007F7771"/>
    <w:rsid w:val="00964820"/>
    <w:rsid w:val="00B229C0"/>
    <w:rsid w:val="00B7616F"/>
    <w:rsid w:val="00CC7936"/>
    <w:rsid w:val="00D318B2"/>
    <w:rsid w:val="00D777A1"/>
    <w:rsid w:val="00E74200"/>
    <w:rsid w:val="00E90CB2"/>
    <w:rsid w:val="00EE4983"/>
    <w:rsid w:val="00F83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Normal (Web)"/>
    <w:basedOn w:val="a"/>
    <w:uiPriority w:val="99"/>
    <w:semiHidden/>
    <w:unhideWhenUsed/>
    <w:rsid w:val="00F836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8362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7E3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38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800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kacheli-lastochka-s-2-mya-podvesami-4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11</cp:revision>
  <dcterms:created xsi:type="dcterms:W3CDTF">2026-06-22T06:13:00Z</dcterms:created>
  <dcterms:modified xsi:type="dcterms:W3CDTF">2026-06-23T12:26:00Z</dcterms:modified>
</cp:coreProperties>
</file>