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D8B1E" w14:textId="2C4DCC55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1E6DB4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</w:t>
      </w:r>
      <w:r w:rsidR="00344ACA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кс «</w:t>
      </w:r>
      <w:r w:rsidR="001A271A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КРЕПОСТЬ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43539C7E" w:rsidR="00D777A1" w:rsidRDefault="00705661" w:rsidP="00085F39">
      <w:pPr>
        <w:jc w:val="center"/>
      </w:pPr>
      <w:r>
        <w:rPr>
          <w:noProof/>
          <w:lang w:eastAsia="ru-RU"/>
        </w:rPr>
        <w:drawing>
          <wp:inline distT="0" distB="0" distL="0" distR="0" wp14:anchorId="79A75746" wp14:editId="7C85066F">
            <wp:extent cx="1832848" cy="1294358"/>
            <wp:effectExtent l="0" t="0" r="0" b="1270"/>
            <wp:docPr id="2" name="Рисунок 2" descr="Игровой комплекс «КИТАЙСКАЯ СТЕНА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комплекс «КИТАЙСКАЯ СТЕНА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368" cy="1295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39249CBE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0938C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705661">
        <w:rPr>
          <w:rFonts w:ascii="Times New Roman" w:eastAsia="Times New Roman" w:hAnsi="Times New Roman" w:cs="Times New Roman"/>
          <w:bCs/>
          <w:sz w:val="24"/>
          <w:lang w:eastAsia="ru-RU"/>
        </w:rPr>
        <w:t>размеры (</w:t>
      </w:r>
      <w:proofErr w:type="spellStart"/>
      <w:r w:rsidR="00705661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705661">
        <w:rPr>
          <w:rFonts w:ascii="Times New Roman" w:eastAsia="Times New Roman" w:hAnsi="Times New Roman" w:cs="Times New Roman"/>
          <w:bCs/>
          <w:sz w:val="24"/>
          <w:lang w:eastAsia="ru-RU"/>
        </w:rPr>
        <w:t>): 13300х11100х5800</w:t>
      </w:r>
      <w:r w:rsidR="00085F3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472EAA9B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705661">
        <w:rPr>
          <w:rFonts w:ascii="Times New Roman" w:eastAsia="Times New Roman" w:hAnsi="Times New Roman" w:cs="Times New Roman"/>
          <w:bCs/>
          <w:sz w:val="24"/>
          <w:lang w:eastAsia="ru-RU"/>
        </w:rPr>
        <w:t>17300х14100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4FA48B6E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705661">
        <w:rPr>
          <w:rFonts w:ascii="Times New Roman" w:eastAsia="Times New Roman" w:hAnsi="Times New Roman" w:cs="Times New Roman"/>
          <w:bCs/>
          <w:sz w:val="24"/>
          <w:lang w:eastAsia="ru-RU"/>
        </w:rPr>
        <w:t>17300х14600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1E9F6CD4" w:rsidR="00E53B11" w:rsidRDefault="00F238BB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 w:rsidR="0028728E">
        <w:rPr>
          <w:rFonts w:ascii="Times New Roman" w:eastAsia="Times New Roman" w:hAnsi="Times New Roman" w:cs="Times New Roman"/>
          <w:bCs/>
          <w:sz w:val="24"/>
          <w:lang w:eastAsia="ru-RU"/>
        </w:rPr>
        <w:t>5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  <w:r w:rsidR="0028728E">
        <w:rPr>
          <w:rFonts w:ascii="Times New Roman" w:eastAsia="Times New Roman" w:hAnsi="Times New Roman" w:cs="Times New Roman"/>
          <w:bCs/>
          <w:sz w:val="24"/>
          <w:lang w:eastAsia="ru-RU"/>
        </w:rPr>
        <w:t>, 2</w:t>
      </w:r>
      <w:r w:rsidR="00612499"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 w:rsidR="0028728E">
        <w:rPr>
          <w:rFonts w:ascii="Times New Roman" w:eastAsia="Times New Roman" w:hAnsi="Times New Roman" w:cs="Times New Roman"/>
          <w:bCs/>
          <w:sz w:val="24"/>
          <w:lang w:eastAsia="ru-RU"/>
        </w:rPr>
        <w:t>00мм</w:t>
      </w:r>
      <w:r w:rsidR="00705661">
        <w:rPr>
          <w:rFonts w:ascii="Times New Roman" w:eastAsia="Times New Roman" w:hAnsi="Times New Roman" w:cs="Times New Roman"/>
          <w:bCs/>
          <w:sz w:val="24"/>
          <w:lang w:eastAsia="ru-RU"/>
        </w:rPr>
        <w:t>, 3000мм</w:t>
      </w:r>
    </w:p>
    <w:p w14:paraId="09DC558A" w14:textId="6C96C7C8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F238BB"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="0028728E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0440B1E2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DF2CC7">
        <w:rPr>
          <w:rFonts w:ascii="Times New Roman" w:eastAsia="Times New Roman" w:hAnsi="Times New Roman" w:cs="Times New Roman"/>
          <w:bCs/>
          <w:sz w:val="24"/>
          <w:lang w:eastAsia="ru-RU"/>
        </w:rPr>
        <w:t>32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  <w:r w:rsidR="00DF2CC7">
        <w:rPr>
          <w:rFonts w:ascii="Times New Roman" w:eastAsia="Times New Roman" w:hAnsi="Times New Roman" w:cs="Times New Roman"/>
          <w:bCs/>
          <w:sz w:val="24"/>
          <w:lang w:eastAsia="ru-RU"/>
        </w:rPr>
        <w:t>а</w:t>
      </w:r>
    </w:p>
    <w:p w14:paraId="06CD0135" w14:textId="43477F16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</w:t>
      </w:r>
      <w:r w:rsidR="00705661">
        <w:rPr>
          <w:rFonts w:ascii="Times New Roman" w:eastAsia="Times New Roman" w:hAnsi="Times New Roman" w:cs="Times New Roman"/>
          <w:bCs/>
          <w:sz w:val="24"/>
          <w:lang w:eastAsia="ru-RU"/>
        </w:rPr>
        <w:t>от 7-14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73A00E65" w:rsidR="00D777A1" w:rsidRDefault="00252F8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20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(ТР ТС) 042/2017 «О безопасности оборудования для детских игровых площадок».</w:t>
      </w:r>
    </w:p>
    <w:p w14:paraId="05FF61C6" w14:textId="5B4EDB79" w:rsidR="007303BF" w:rsidRDefault="00D777A1" w:rsidP="00D777A1">
      <w:pPr>
        <w:spacing w:after="0" w:line="240" w:lineRule="auto"/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5" w:history="1">
        <w:r w:rsidR="001A271A" w:rsidRPr="00B57CDA">
          <w:rPr>
            <w:rStyle w:val="a3"/>
          </w:rPr>
          <w:t>https://lastochka-lip.com/catalog/igrovoj-kompleks-krepost/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63BB006E" w14:textId="635357EB" w:rsidR="001E6DB4" w:rsidRDefault="00E920F2" w:rsidP="00F238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705661">
        <w:rPr>
          <w:rFonts w:ascii="Times New Roman" w:eastAsia="Times New Roman" w:hAnsi="Times New Roman" w:cs="Times New Roman"/>
          <w:sz w:val="24"/>
          <w:lang w:eastAsia="ru-RU"/>
        </w:rPr>
        <w:t>стойка – 36</w:t>
      </w:r>
      <w:r w:rsidR="001E6DB4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E22BA4">
        <w:rPr>
          <w:rFonts w:ascii="Times New Roman" w:eastAsia="Times New Roman" w:hAnsi="Times New Roman" w:cs="Times New Roman"/>
          <w:sz w:val="24"/>
          <w:lang w:eastAsia="ru-RU"/>
        </w:rPr>
        <w:t>горка Н1</w:t>
      </w:r>
      <w:r w:rsidR="0028728E">
        <w:rPr>
          <w:rFonts w:ascii="Times New Roman" w:eastAsia="Times New Roman" w:hAnsi="Times New Roman" w:cs="Times New Roman"/>
          <w:sz w:val="24"/>
          <w:lang w:eastAsia="ru-RU"/>
        </w:rPr>
        <w:t>5</w:t>
      </w:r>
      <w:r w:rsidR="00E22BA4">
        <w:rPr>
          <w:rFonts w:ascii="Times New Roman" w:eastAsia="Times New Roman" w:hAnsi="Times New Roman" w:cs="Times New Roman"/>
          <w:sz w:val="24"/>
          <w:lang w:eastAsia="ru-RU"/>
        </w:rPr>
        <w:t>00-1шт</w:t>
      </w:r>
      <w:r w:rsidR="0028728E">
        <w:rPr>
          <w:rFonts w:ascii="Times New Roman" w:eastAsia="Times New Roman" w:hAnsi="Times New Roman" w:cs="Times New Roman"/>
          <w:sz w:val="24"/>
          <w:lang w:eastAsia="ru-RU"/>
        </w:rPr>
        <w:t>, горка Н2000-1шт</w:t>
      </w:r>
      <w:r w:rsidR="00E22BA4">
        <w:rPr>
          <w:rFonts w:ascii="Times New Roman" w:eastAsia="Times New Roman" w:hAnsi="Times New Roman" w:cs="Times New Roman"/>
          <w:sz w:val="24"/>
          <w:lang w:eastAsia="ru-RU"/>
        </w:rPr>
        <w:t>,</w:t>
      </w:r>
      <w:r w:rsidR="00705661">
        <w:rPr>
          <w:rFonts w:ascii="Times New Roman" w:eastAsia="Times New Roman" w:hAnsi="Times New Roman" w:cs="Times New Roman"/>
          <w:sz w:val="24"/>
          <w:lang w:eastAsia="ru-RU"/>
        </w:rPr>
        <w:t xml:space="preserve"> горка Н3000- 1шт, </w:t>
      </w:r>
      <w:r w:rsidR="00E22BA4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 w:rsidR="00797AD2">
        <w:rPr>
          <w:rFonts w:ascii="Times New Roman" w:eastAsia="Times New Roman" w:hAnsi="Times New Roman" w:cs="Times New Roman"/>
          <w:sz w:val="24"/>
          <w:lang w:eastAsia="ru-RU"/>
        </w:rPr>
        <w:t>скалодромная</w:t>
      </w:r>
      <w:proofErr w:type="spellEnd"/>
      <w:r w:rsidR="00797AD2">
        <w:rPr>
          <w:rFonts w:ascii="Times New Roman" w:eastAsia="Times New Roman" w:hAnsi="Times New Roman" w:cs="Times New Roman"/>
          <w:sz w:val="24"/>
          <w:lang w:eastAsia="ru-RU"/>
        </w:rPr>
        <w:t xml:space="preserve"> панель – </w:t>
      </w:r>
      <w:r w:rsidR="00705661">
        <w:rPr>
          <w:rFonts w:ascii="Times New Roman" w:eastAsia="Times New Roman" w:hAnsi="Times New Roman" w:cs="Times New Roman"/>
          <w:sz w:val="24"/>
          <w:lang w:eastAsia="ru-RU"/>
        </w:rPr>
        <w:t>4</w:t>
      </w:r>
      <w:r w:rsidR="00797AD2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705661">
        <w:rPr>
          <w:rFonts w:ascii="Times New Roman" w:eastAsia="Times New Roman" w:hAnsi="Times New Roman" w:cs="Times New Roman"/>
          <w:sz w:val="24"/>
          <w:lang w:eastAsia="ru-RU"/>
        </w:rPr>
        <w:t>крыша – 4</w:t>
      </w:r>
      <w:r w:rsidR="0028728E">
        <w:rPr>
          <w:rFonts w:ascii="Times New Roman" w:eastAsia="Times New Roman" w:hAnsi="Times New Roman" w:cs="Times New Roman"/>
          <w:sz w:val="24"/>
          <w:lang w:eastAsia="ru-RU"/>
        </w:rPr>
        <w:t>шт, об</w:t>
      </w:r>
      <w:r w:rsidR="00705661">
        <w:rPr>
          <w:rFonts w:ascii="Times New Roman" w:eastAsia="Times New Roman" w:hAnsi="Times New Roman" w:cs="Times New Roman"/>
          <w:sz w:val="24"/>
          <w:lang w:eastAsia="ru-RU"/>
        </w:rPr>
        <w:t>шивка – 6компл., настил пола – 8</w:t>
      </w:r>
      <w:r w:rsidR="0028728E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705661">
        <w:rPr>
          <w:rFonts w:ascii="Times New Roman" w:eastAsia="Times New Roman" w:hAnsi="Times New Roman" w:cs="Times New Roman"/>
          <w:sz w:val="24"/>
          <w:lang w:eastAsia="ru-RU"/>
        </w:rPr>
        <w:t xml:space="preserve">мостик подвесной – 3шт, балкон – 2шт, переход – 1шт, тоннель – 2шт, лестница – 3шт, шведская стенка – 6шт, канат кроссфит – 4шт, ручка канатная – 22шт, щит горки – 2шт, щит башни – 16компл., ограждение – 184шт, змейка – 1шт, </w:t>
      </w:r>
      <w:proofErr w:type="spellStart"/>
      <w:r w:rsidR="00705661">
        <w:rPr>
          <w:rFonts w:ascii="Times New Roman" w:eastAsia="Times New Roman" w:hAnsi="Times New Roman" w:cs="Times New Roman"/>
          <w:sz w:val="24"/>
          <w:lang w:eastAsia="ru-RU"/>
        </w:rPr>
        <w:t>рукоход</w:t>
      </w:r>
      <w:proofErr w:type="spellEnd"/>
      <w:r w:rsidR="00705661">
        <w:rPr>
          <w:rFonts w:ascii="Times New Roman" w:eastAsia="Times New Roman" w:hAnsi="Times New Roman" w:cs="Times New Roman"/>
          <w:sz w:val="24"/>
          <w:lang w:eastAsia="ru-RU"/>
        </w:rPr>
        <w:t xml:space="preserve"> – 1шт.</w:t>
      </w:r>
    </w:p>
    <w:p w14:paraId="7442A375" w14:textId="07ED0EA1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05A6C187" w14:textId="6B5F708C" w:rsidR="00252F81" w:rsidRDefault="00705661" w:rsidP="00A27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Стойки</w:t>
      </w:r>
      <w:r w:rsidR="00085F39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с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ечение — круглое, стойки диаметром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от 1</w:t>
      </w:r>
      <w:r w:rsidR="0028728E">
        <w:rPr>
          <w:rFonts w:ascii="Times New Roman" w:eastAsia="Times New Roman" w:hAnsi="Times New Roman" w:cs="Times New Roman"/>
          <w:sz w:val="24"/>
          <w:lang w:eastAsia="ru-RU"/>
        </w:rPr>
        <w:t>4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0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мм. Глуб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 xml:space="preserve">ина бетонирования стоек </w:t>
      </w:r>
      <w:r w:rsidR="00F03EE7">
        <w:rPr>
          <w:rFonts w:ascii="Times New Roman" w:eastAsia="Times New Roman" w:hAnsi="Times New Roman" w:cs="Times New Roman"/>
          <w:sz w:val="24"/>
          <w:lang w:eastAsia="ru-RU"/>
        </w:rPr>
        <w:t>1000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>мм</w:t>
      </w:r>
      <w:r w:rsidR="00F06F37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1F5770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органическими отходам. Все тщательно отшлифовано, не имеет сколов. Поверхность гладкая, безопасная</w:t>
      </w:r>
      <w:r w:rsidR="00B81EDE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28728E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14:paraId="2BE5876E" w14:textId="1BB2BFAC" w:rsidR="00E22BA4" w:rsidRPr="00E22BA4" w:rsidRDefault="00B81EDE" w:rsidP="00E22B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81EDE">
        <w:rPr>
          <w:rFonts w:ascii="Times New Roman" w:eastAsia="Times New Roman" w:hAnsi="Times New Roman" w:cs="Times New Roman"/>
          <w:sz w:val="24"/>
          <w:lang w:eastAsia="ru-RU"/>
        </w:rPr>
        <w:t xml:space="preserve">Элементы обшивки и кровли выполнены из строганых досок толщиной 20–25 мм, оснащённых фигурным краем; лицевая сторона подвергнута шлифовке, кромки — скруглены для повышения </w:t>
      </w:r>
      <w:proofErr w:type="spellStart"/>
      <w:r w:rsidRPr="00B81EDE">
        <w:rPr>
          <w:rFonts w:ascii="Times New Roman" w:eastAsia="Times New Roman" w:hAnsi="Times New Roman" w:cs="Times New Roman"/>
          <w:sz w:val="24"/>
          <w:lang w:eastAsia="ru-RU"/>
        </w:rPr>
        <w:t>травмобезопасности</w:t>
      </w:r>
      <w:proofErr w:type="spellEnd"/>
      <w:r w:rsidRPr="00B81EDE">
        <w:rPr>
          <w:rFonts w:ascii="Times New Roman" w:eastAsia="Times New Roman" w:hAnsi="Times New Roman" w:cs="Times New Roman"/>
          <w:sz w:val="24"/>
          <w:lang w:eastAsia="ru-RU"/>
        </w:rPr>
        <w:t>. Настил пола сформирован из строганых досок толщиной 40 мм; для предотвращения скольжения на поверхности предусмотрена специальная насечка, кромки досок скруглены, а фаска снята — это обеспечивает гладкость покрытия и исключает наличие заусенцев.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14:paraId="5AC5EEE4" w14:textId="2AAA19DD" w:rsidR="00302A9E" w:rsidRDefault="00302A9E" w:rsidP="00B81E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proofErr w:type="spellStart"/>
      <w:r w:rsidRPr="00302A9E">
        <w:rPr>
          <w:rFonts w:ascii="Times New Roman" w:eastAsia="Times New Roman" w:hAnsi="Times New Roman" w:cs="Times New Roman"/>
          <w:sz w:val="24"/>
          <w:lang w:eastAsia="ru-RU"/>
        </w:rPr>
        <w:t>Скалодро</w:t>
      </w:r>
      <w:r w:rsidR="00F06F37">
        <w:rPr>
          <w:rFonts w:ascii="Times New Roman" w:eastAsia="Times New Roman" w:hAnsi="Times New Roman" w:cs="Times New Roman"/>
          <w:sz w:val="24"/>
          <w:lang w:eastAsia="ru-RU"/>
        </w:rPr>
        <w:t>ная</w:t>
      </w:r>
      <w:proofErr w:type="spellEnd"/>
      <w:r w:rsidR="00F06F37">
        <w:rPr>
          <w:rFonts w:ascii="Times New Roman" w:eastAsia="Times New Roman" w:hAnsi="Times New Roman" w:cs="Times New Roman"/>
          <w:sz w:val="24"/>
          <w:lang w:eastAsia="ru-RU"/>
        </w:rPr>
        <w:t xml:space="preserve"> панель, щиты горки и щиты башни </w:t>
      </w:r>
      <w:r w:rsidR="0028728E">
        <w:rPr>
          <w:rFonts w:ascii="Times New Roman" w:eastAsia="Times New Roman" w:hAnsi="Times New Roman" w:cs="Times New Roman"/>
          <w:sz w:val="24"/>
          <w:lang w:eastAsia="ru-RU"/>
        </w:rPr>
        <w:t>в</w:t>
      </w:r>
      <w:r w:rsidRPr="00302A9E">
        <w:rPr>
          <w:rFonts w:ascii="Times New Roman" w:eastAsia="Times New Roman" w:hAnsi="Times New Roman" w:cs="Times New Roman"/>
          <w:sz w:val="24"/>
          <w:lang w:eastAsia="ru-RU"/>
        </w:rPr>
        <w:t>ыполнен</w:t>
      </w:r>
      <w:r w:rsidR="00F06F37">
        <w:rPr>
          <w:rFonts w:ascii="Times New Roman" w:eastAsia="Times New Roman" w:hAnsi="Times New Roman" w:cs="Times New Roman"/>
          <w:sz w:val="24"/>
          <w:lang w:eastAsia="ru-RU"/>
        </w:rPr>
        <w:t>ы</w:t>
      </w:r>
      <w:r w:rsidRPr="00302A9E">
        <w:rPr>
          <w:rFonts w:ascii="Times New Roman" w:eastAsia="Times New Roman" w:hAnsi="Times New Roman" w:cs="Times New Roman"/>
          <w:sz w:val="24"/>
          <w:lang w:eastAsia="ru-RU"/>
        </w:rPr>
        <w:t xml:space="preserve"> из обрезных досок толщиной 50мм. Доски скалодрома расположены в два слоя. Направление досок в одном слое строго параллельное с зазорами 2-3 мм. Направление досок в соседних слоях – строго перпендикулярное. Фаска торцов снята. Доски тщательно отшлифованы, не имеют сколов. Поверхность гладкая, безопасная.</w:t>
      </w:r>
    </w:p>
    <w:p w14:paraId="2275E4ED" w14:textId="2A0CD242" w:rsidR="001779B0" w:rsidRDefault="001E6DB4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Горка Н 1</w:t>
      </w:r>
      <w:r w:rsidR="0028728E">
        <w:rPr>
          <w:rFonts w:ascii="Times New Roman" w:eastAsia="Times New Roman" w:hAnsi="Times New Roman" w:cs="Times New Roman"/>
          <w:sz w:val="24"/>
          <w:lang w:eastAsia="ru-RU"/>
        </w:rPr>
        <w:t>5</w:t>
      </w:r>
      <w:r w:rsidRPr="001E6DB4">
        <w:rPr>
          <w:rFonts w:ascii="Times New Roman" w:eastAsia="Times New Roman" w:hAnsi="Times New Roman" w:cs="Times New Roman"/>
          <w:sz w:val="24"/>
          <w:lang w:eastAsia="ru-RU"/>
        </w:rPr>
        <w:t xml:space="preserve">00мм. </w:t>
      </w:r>
      <w:r w:rsidR="00C10042">
        <w:rPr>
          <w:rFonts w:ascii="Times New Roman" w:eastAsia="Times New Roman" w:hAnsi="Times New Roman" w:cs="Times New Roman"/>
          <w:sz w:val="24"/>
          <w:lang w:eastAsia="ru-RU"/>
        </w:rPr>
        <w:t>С</w:t>
      </w:r>
      <w:r w:rsidRPr="001E6DB4">
        <w:rPr>
          <w:rFonts w:ascii="Times New Roman" w:eastAsia="Times New Roman" w:hAnsi="Times New Roman" w:cs="Times New Roman"/>
          <w:sz w:val="24"/>
          <w:lang w:eastAsia="ru-RU"/>
        </w:rPr>
        <w:t xml:space="preserve">кат (нержавеющая сталь) изготовлен из листа  нержавеющей стали толщиной 2,0 мм. </w:t>
      </w:r>
      <w:r w:rsidR="001779B0" w:rsidRPr="001779B0">
        <w:rPr>
          <w:rFonts w:ascii="Times New Roman" w:eastAsia="Times New Roman" w:hAnsi="Times New Roman" w:cs="Times New Roman"/>
          <w:sz w:val="24"/>
          <w:lang w:eastAsia="ru-RU"/>
        </w:rPr>
        <w:t xml:space="preserve"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травмирования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</w:t>
      </w:r>
      <w:r w:rsidR="001779B0" w:rsidRPr="001779B0">
        <w:rPr>
          <w:rFonts w:ascii="Times New Roman" w:eastAsia="Times New Roman" w:hAnsi="Times New Roman" w:cs="Times New Roman"/>
          <w:sz w:val="24"/>
          <w:lang w:eastAsia="ru-RU"/>
        </w:rPr>
        <w:lastRenderedPageBreak/>
        <w:t>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248CDDA7" w14:textId="29B8B533" w:rsidR="0028728E" w:rsidRDefault="00705661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Горки</w:t>
      </w:r>
      <w:r w:rsidR="0028728E">
        <w:rPr>
          <w:rFonts w:ascii="Times New Roman" w:eastAsia="Times New Roman" w:hAnsi="Times New Roman" w:cs="Times New Roman"/>
          <w:sz w:val="24"/>
          <w:lang w:eastAsia="ru-RU"/>
        </w:rPr>
        <w:t xml:space="preserve"> Н2000мм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и Н3000мм</w:t>
      </w:r>
      <w:r w:rsidR="0028728E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="0028728E" w:rsidRPr="0028728E">
        <w:rPr>
          <w:rFonts w:ascii="Times New Roman" w:eastAsia="Times New Roman" w:hAnsi="Times New Roman" w:cs="Times New Roman"/>
          <w:sz w:val="24"/>
          <w:lang w:eastAsia="ru-RU"/>
        </w:rPr>
        <w:t xml:space="preserve">Тоннельный скат (нержавеющая сталь) изготовлен из листа  нержавеющей стали толщиной 2,0 мм. Сварные швы — зачищены, прошлифованы до гладкости, не допускающей зацепления одежды и травмирования кожи. Внутренний диаметр тоннеля—800 мм (достаточен для свободного скольжения ребёнка без риска застревания). Нижний выкат — с радиусным переходом и расширением проёма для плавного торможения. Плоский стальной фланец толщиной 2мм с 8 крепёжными отверстиями. Кромки фланца — скруглены радиусом 3–5 мм. Поверхность — зачищена, без заусенцев и острых кромок. Крепёжные элементы из нержавеющей стали. Головки крепежа — закрыты декоративными колпачками. Поверхность крепежа — без заусенцев, острых кромок и выступающих </w:t>
      </w:r>
      <w:proofErr w:type="spellStart"/>
      <w:r w:rsidR="0028728E" w:rsidRPr="0028728E">
        <w:rPr>
          <w:rFonts w:ascii="Times New Roman" w:eastAsia="Times New Roman" w:hAnsi="Times New Roman" w:cs="Times New Roman"/>
          <w:sz w:val="24"/>
          <w:lang w:eastAsia="ru-RU"/>
        </w:rPr>
        <w:t>частей.Канатные</w:t>
      </w:r>
      <w:proofErr w:type="spellEnd"/>
      <w:r w:rsidR="0028728E" w:rsidRPr="0028728E">
        <w:rPr>
          <w:rFonts w:ascii="Times New Roman" w:eastAsia="Times New Roman" w:hAnsi="Times New Roman" w:cs="Times New Roman"/>
          <w:sz w:val="24"/>
          <w:lang w:eastAsia="ru-RU"/>
        </w:rPr>
        <w:t xml:space="preserve"> элементы  изготовлены из армированного каната толщиной 16 мм (базовый цвет черный, замена по согласованию) и пластиковых соединителей нескольких видов.</w:t>
      </w:r>
    </w:p>
    <w:p w14:paraId="41EE4052" w14:textId="48EB00EC" w:rsidR="00B81EDE" w:rsidRDefault="00B81EDE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81EDE">
        <w:rPr>
          <w:rFonts w:ascii="Times New Roman" w:eastAsia="Times New Roman" w:hAnsi="Times New Roman" w:cs="Times New Roman"/>
          <w:sz w:val="24"/>
          <w:lang w:eastAsia="ru-RU"/>
        </w:rPr>
        <w:t>Канатные элементы  изготовлены из армированного каната толщиной 16 мм (базовый цвет черный, замена по согласованию) и пластиковых соединителей нескольких видов.</w:t>
      </w:r>
    </w:p>
    <w:p w14:paraId="3C782264" w14:textId="77777777" w:rsidR="00F06F37" w:rsidRDefault="00F06F37" w:rsidP="00F06F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F06F37">
        <w:rPr>
          <w:rFonts w:ascii="Times New Roman" w:eastAsia="Times New Roman" w:hAnsi="Times New Roman" w:cs="Times New Roman"/>
          <w:sz w:val="24"/>
          <w:lang w:eastAsia="ru-RU"/>
        </w:rPr>
        <w:t xml:space="preserve">Металлические компоненты конструкции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изготовлены из двух типов труб: </w:t>
      </w:r>
      <w:r w:rsidRPr="00F06F37">
        <w:rPr>
          <w:rFonts w:ascii="Times New Roman" w:eastAsia="Times New Roman" w:hAnsi="Times New Roman" w:cs="Times New Roman"/>
          <w:sz w:val="24"/>
          <w:lang w:eastAsia="ru-RU"/>
        </w:rPr>
        <w:t>из круглой трубы с наружным диаметром 33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,5 мм и толщиной стенки 2,8 мм и </w:t>
      </w:r>
      <w:r w:rsidRPr="00F06F37">
        <w:rPr>
          <w:rFonts w:ascii="Times New Roman" w:eastAsia="Times New Roman" w:hAnsi="Times New Roman" w:cs="Times New Roman"/>
          <w:sz w:val="24"/>
          <w:lang w:eastAsia="ru-RU"/>
        </w:rPr>
        <w:t>из профильной трубы сечением 50×25 мм с толщиной стенки 3 мм.</w:t>
      </w:r>
    </w:p>
    <w:p w14:paraId="667C6ECD" w14:textId="67CC199D" w:rsidR="008E640A" w:rsidRDefault="008E640A" w:rsidP="00F06F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348F5BD9" w14:textId="458310C4" w:rsidR="00F06F37" w:rsidRDefault="00F06F37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F06F37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BCF3113" w14:textId="4EB3AB87" w:rsidR="00354D30" w:rsidRPr="00163BF6" w:rsidRDefault="00B7616F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148F6"/>
    <w:rsid w:val="00073367"/>
    <w:rsid w:val="00085F39"/>
    <w:rsid w:val="0009344C"/>
    <w:rsid w:val="000938CA"/>
    <w:rsid w:val="001250CF"/>
    <w:rsid w:val="001448F6"/>
    <w:rsid w:val="00160F6D"/>
    <w:rsid w:val="00163BF6"/>
    <w:rsid w:val="001721C2"/>
    <w:rsid w:val="001779B0"/>
    <w:rsid w:val="001A271A"/>
    <w:rsid w:val="001E6DB4"/>
    <w:rsid w:val="001F5770"/>
    <w:rsid w:val="00252F81"/>
    <w:rsid w:val="0028728E"/>
    <w:rsid w:val="002915A0"/>
    <w:rsid w:val="002B453E"/>
    <w:rsid w:val="00302A9E"/>
    <w:rsid w:val="00330FA2"/>
    <w:rsid w:val="00344ACA"/>
    <w:rsid w:val="00354D30"/>
    <w:rsid w:val="004B791E"/>
    <w:rsid w:val="004F12C5"/>
    <w:rsid w:val="00522E81"/>
    <w:rsid w:val="0058179B"/>
    <w:rsid w:val="00582891"/>
    <w:rsid w:val="00590C54"/>
    <w:rsid w:val="005B3721"/>
    <w:rsid w:val="00606EAD"/>
    <w:rsid w:val="00612499"/>
    <w:rsid w:val="00613CE9"/>
    <w:rsid w:val="006E36C4"/>
    <w:rsid w:val="006F38B2"/>
    <w:rsid w:val="00702D19"/>
    <w:rsid w:val="00705661"/>
    <w:rsid w:val="00711D6A"/>
    <w:rsid w:val="007303BF"/>
    <w:rsid w:val="00731B42"/>
    <w:rsid w:val="007407D1"/>
    <w:rsid w:val="007755BA"/>
    <w:rsid w:val="00797AD2"/>
    <w:rsid w:val="007A2080"/>
    <w:rsid w:val="007A543D"/>
    <w:rsid w:val="007E1958"/>
    <w:rsid w:val="007F7771"/>
    <w:rsid w:val="00833DF6"/>
    <w:rsid w:val="00834CAB"/>
    <w:rsid w:val="008D10B2"/>
    <w:rsid w:val="008E640A"/>
    <w:rsid w:val="00926A23"/>
    <w:rsid w:val="009E6B02"/>
    <w:rsid w:val="00A27C42"/>
    <w:rsid w:val="00A6490D"/>
    <w:rsid w:val="00A96CAE"/>
    <w:rsid w:val="00B62DB5"/>
    <w:rsid w:val="00B7616F"/>
    <w:rsid w:val="00B81EDE"/>
    <w:rsid w:val="00B829D3"/>
    <w:rsid w:val="00C10042"/>
    <w:rsid w:val="00CC567C"/>
    <w:rsid w:val="00D1247B"/>
    <w:rsid w:val="00D318B2"/>
    <w:rsid w:val="00D63657"/>
    <w:rsid w:val="00D777A1"/>
    <w:rsid w:val="00DA29B6"/>
    <w:rsid w:val="00DA6B8C"/>
    <w:rsid w:val="00DE5EBF"/>
    <w:rsid w:val="00DF2CC7"/>
    <w:rsid w:val="00DF47E1"/>
    <w:rsid w:val="00E07DAB"/>
    <w:rsid w:val="00E22BA4"/>
    <w:rsid w:val="00E4540A"/>
    <w:rsid w:val="00E53B11"/>
    <w:rsid w:val="00E920F2"/>
    <w:rsid w:val="00E964AF"/>
    <w:rsid w:val="00EA4FC6"/>
    <w:rsid w:val="00F03EE7"/>
    <w:rsid w:val="00F06F37"/>
    <w:rsid w:val="00F238BB"/>
    <w:rsid w:val="00F41008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D817E536-16EC-4A41-B0FB-E6B7CC1B2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styleId="a8">
    <w:name w:val="Unresolved Mention"/>
    <w:basedOn w:val="a0"/>
    <w:uiPriority w:val="99"/>
    <w:semiHidden/>
    <w:unhideWhenUsed/>
    <w:rsid w:val="001A27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igrovoj-kompleks-krepost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2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64</cp:revision>
  <dcterms:created xsi:type="dcterms:W3CDTF">2026-06-19T10:51:00Z</dcterms:created>
  <dcterms:modified xsi:type="dcterms:W3CDTF">2026-08-26T13:28:00Z</dcterms:modified>
</cp:coreProperties>
</file>