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54AA8D3" w14:textId="2102ECE7" w:rsidR="00D777A1" w:rsidRPr="005C09CE" w:rsidRDefault="008C6CDE" w:rsidP="005C09CE">
      <w:pPr>
        <w:pStyle w:val="11"/>
        <w:jc w:val="center"/>
        <w:rPr>
          <w:b/>
          <w:bCs/>
          <w:sz w:val="32"/>
          <w:szCs w:val="32"/>
          <w:lang w:eastAsia="ru-RU"/>
        </w:rPr>
      </w:pPr>
      <w:proofErr w:type="spellStart"/>
      <w:r>
        <w:rPr>
          <w:b/>
          <w:bCs/>
          <w:sz w:val="28"/>
          <w:szCs w:val="28"/>
          <w:lang w:eastAsia="ru-RU"/>
        </w:rPr>
        <w:t>Кроссфит</w:t>
      </w:r>
      <w:proofErr w:type="spellEnd"/>
      <w:r>
        <w:rPr>
          <w:b/>
          <w:bCs/>
          <w:sz w:val="28"/>
          <w:szCs w:val="28"/>
          <w:lang w:eastAsia="ru-RU"/>
        </w:rPr>
        <w:t xml:space="preserve">. </w:t>
      </w:r>
      <w:proofErr w:type="spellStart"/>
      <w:r>
        <w:rPr>
          <w:b/>
          <w:bCs/>
          <w:sz w:val="28"/>
          <w:szCs w:val="28"/>
          <w:lang w:eastAsia="ru-RU"/>
        </w:rPr>
        <w:t>Рукоход</w:t>
      </w:r>
      <w:proofErr w:type="spellEnd"/>
      <w:r w:rsidR="00D14EA1">
        <w:rPr>
          <w:b/>
          <w:bCs/>
          <w:sz w:val="28"/>
          <w:szCs w:val="28"/>
          <w:lang w:eastAsia="ru-RU"/>
        </w:rPr>
        <w:t>.</w:t>
      </w:r>
    </w:p>
    <w:p w14:paraId="6EE9EAE5" w14:textId="1EE53FEA" w:rsidR="00D777A1" w:rsidRDefault="00D777A1" w:rsidP="00D777A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84EEC7A" w14:textId="1AC657EF" w:rsidR="00D777A1" w:rsidRPr="00D777A1" w:rsidRDefault="00D777A1" w:rsidP="00D777A1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777A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Внешний вид изделия:</w:t>
      </w:r>
    </w:p>
    <w:p w14:paraId="26D2B9BF" w14:textId="6C5098F9" w:rsidR="00D777A1" w:rsidRDefault="008C6CDE" w:rsidP="00D777A1">
      <w:pPr>
        <w:jc w:val="center"/>
      </w:pPr>
      <w:r>
        <w:rPr>
          <w:noProof/>
          <w:lang w:eastAsia="ru-RU"/>
        </w:rPr>
        <w:drawing>
          <wp:inline distT="0" distB="0" distL="0" distR="0" wp14:anchorId="6B097AF2" wp14:editId="4C055509">
            <wp:extent cx="1297344" cy="1352550"/>
            <wp:effectExtent l="0" t="0" r="0" b="0"/>
            <wp:docPr id="2" name="Рисунок 2" descr="КРОССФИТ. РУКОХО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РОССФИТ. РУКОХОД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7344" cy="1352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262AE1" w14:textId="5E6248F6" w:rsidR="00775EFB" w:rsidRPr="00775EFB" w:rsidRDefault="00775EFB" w:rsidP="00775EFB">
      <w:pPr>
        <w:pStyle w:val="a4"/>
        <w:jc w:val="both"/>
        <w:rPr>
          <w:rFonts w:ascii="Times New Roman" w:eastAsia="Times New Roman" w:hAnsi="Times New Roman" w:cs="Times New Roman"/>
          <w:bCs/>
          <w:lang w:eastAsia="ru-RU"/>
        </w:rPr>
      </w:pPr>
      <w:r>
        <w:rPr>
          <w:rFonts w:ascii="Times New Roman" w:eastAsia="Times New Roman" w:hAnsi="Times New Roman" w:cs="Times New Roman"/>
          <w:bCs/>
          <w:lang w:eastAsia="ru-RU"/>
        </w:rPr>
        <w:t>Габаритные размеры (</w:t>
      </w:r>
      <w:proofErr w:type="spellStart"/>
      <w:r>
        <w:rPr>
          <w:rFonts w:ascii="Times New Roman" w:eastAsia="Times New Roman" w:hAnsi="Times New Roman" w:cs="Times New Roman"/>
          <w:bCs/>
          <w:lang w:eastAsia="ru-RU"/>
        </w:rPr>
        <w:t>ДхШхВ</w:t>
      </w:r>
      <w:proofErr w:type="spellEnd"/>
      <w:r>
        <w:rPr>
          <w:rFonts w:ascii="Times New Roman" w:eastAsia="Times New Roman" w:hAnsi="Times New Roman" w:cs="Times New Roman"/>
          <w:bCs/>
          <w:lang w:eastAsia="ru-RU"/>
        </w:rPr>
        <w:t xml:space="preserve">): </w:t>
      </w:r>
      <w:r w:rsidR="008C6CDE">
        <w:rPr>
          <w:rFonts w:ascii="Times New Roman" w:eastAsia="Times New Roman" w:hAnsi="Times New Roman" w:cs="Times New Roman"/>
          <w:bCs/>
          <w:lang w:eastAsia="ru-RU"/>
        </w:rPr>
        <w:t xml:space="preserve">2270х1190х2400 </w:t>
      </w:r>
      <w:r w:rsidRPr="00775EFB">
        <w:rPr>
          <w:rFonts w:ascii="Times New Roman" w:eastAsia="Times New Roman" w:hAnsi="Times New Roman" w:cs="Times New Roman"/>
          <w:bCs/>
          <w:lang w:eastAsia="ru-RU"/>
        </w:rPr>
        <w:t>мм</w:t>
      </w:r>
    </w:p>
    <w:p w14:paraId="1047E45D" w14:textId="373BA57F" w:rsidR="00775EFB" w:rsidRPr="00775EFB" w:rsidRDefault="00F6124E" w:rsidP="00775EFB">
      <w:pPr>
        <w:pStyle w:val="a4"/>
        <w:jc w:val="both"/>
        <w:rPr>
          <w:rFonts w:ascii="Times New Roman" w:eastAsia="Times New Roman" w:hAnsi="Times New Roman" w:cs="Times New Roman"/>
          <w:bCs/>
          <w:lang w:eastAsia="ru-RU"/>
        </w:rPr>
      </w:pPr>
      <w:r>
        <w:rPr>
          <w:rFonts w:ascii="Times New Roman" w:eastAsia="Times New Roman" w:hAnsi="Times New Roman" w:cs="Times New Roman"/>
          <w:bCs/>
          <w:lang w:eastAsia="ru-RU"/>
        </w:rPr>
        <w:t>Раз</w:t>
      </w:r>
      <w:r w:rsidR="008C6CDE">
        <w:rPr>
          <w:rFonts w:ascii="Times New Roman" w:eastAsia="Times New Roman" w:hAnsi="Times New Roman" w:cs="Times New Roman"/>
          <w:bCs/>
          <w:lang w:eastAsia="ru-RU"/>
        </w:rPr>
        <w:t>мер зоны безопасности: 4270х3190</w:t>
      </w:r>
      <w:r w:rsidR="00775EFB" w:rsidRPr="00775EFB">
        <w:rPr>
          <w:rFonts w:ascii="Times New Roman" w:eastAsia="Times New Roman" w:hAnsi="Times New Roman" w:cs="Times New Roman"/>
          <w:bCs/>
          <w:lang w:eastAsia="ru-RU"/>
        </w:rPr>
        <w:t xml:space="preserve"> мм</w:t>
      </w:r>
    </w:p>
    <w:p w14:paraId="31108978" w14:textId="595DBC83" w:rsidR="00775EFB" w:rsidRPr="00775EFB" w:rsidRDefault="00775EFB" w:rsidP="00775EFB">
      <w:pPr>
        <w:pStyle w:val="a4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775EFB">
        <w:rPr>
          <w:rFonts w:ascii="Times New Roman" w:eastAsia="Times New Roman" w:hAnsi="Times New Roman" w:cs="Times New Roman"/>
          <w:bCs/>
          <w:lang w:eastAsia="ru-RU"/>
        </w:rPr>
        <w:t>Ра</w:t>
      </w:r>
      <w:r w:rsidR="00F6124E">
        <w:rPr>
          <w:rFonts w:ascii="Times New Roman" w:eastAsia="Times New Roman" w:hAnsi="Times New Roman" w:cs="Times New Roman"/>
          <w:bCs/>
          <w:lang w:eastAsia="ru-RU"/>
        </w:rPr>
        <w:t>з</w:t>
      </w:r>
      <w:r w:rsidR="008C6CDE">
        <w:rPr>
          <w:rFonts w:ascii="Times New Roman" w:eastAsia="Times New Roman" w:hAnsi="Times New Roman" w:cs="Times New Roman"/>
          <w:bCs/>
          <w:lang w:eastAsia="ru-RU"/>
        </w:rPr>
        <w:t>мер зоны приземления: 5270х4190</w:t>
      </w:r>
      <w:r w:rsidR="00A30F84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r w:rsidRPr="00775EFB">
        <w:rPr>
          <w:rFonts w:ascii="Times New Roman" w:eastAsia="Times New Roman" w:hAnsi="Times New Roman" w:cs="Times New Roman"/>
          <w:bCs/>
          <w:lang w:eastAsia="ru-RU"/>
        </w:rPr>
        <w:t>мм</w:t>
      </w:r>
    </w:p>
    <w:p w14:paraId="62769795" w14:textId="7B7BA680" w:rsidR="00775EFB" w:rsidRPr="00775EFB" w:rsidRDefault="008C6CDE" w:rsidP="00775EFB">
      <w:pPr>
        <w:pStyle w:val="a4"/>
        <w:jc w:val="both"/>
        <w:rPr>
          <w:rFonts w:ascii="Times New Roman" w:eastAsia="Times New Roman" w:hAnsi="Times New Roman" w:cs="Times New Roman"/>
          <w:bCs/>
          <w:lang w:eastAsia="ru-RU"/>
        </w:rPr>
      </w:pPr>
      <w:r>
        <w:rPr>
          <w:rFonts w:ascii="Times New Roman" w:eastAsia="Times New Roman" w:hAnsi="Times New Roman" w:cs="Times New Roman"/>
          <w:bCs/>
          <w:lang w:eastAsia="ru-RU"/>
        </w:rPr>
        <w:t>Высота падения: 24</w:t>
      </w:r>
      <w:r w:rsidR="00D14EA1">
        <w:rPr>
          <w:rFonts w:ascii="Times New Roman" w:eastAsia="Times New Roman" w:hAnsi="Times New Roman" w:cs="Times New Roman"/>
          <w:bCs/>
          <w:lang w:eastAsia="ru-RU"/>
        </w:rPr>
        <w:t>0</w:t>
      </w:r>
      <w:r w:rsidR="00775EFB" w:rsidRPr="00775EFB">
        <w:rPr>
          <w:rFonts w:ascii="Times New Roman" w:eastAsia="Times New Roman" w:hAnsi="Times New Roman" w:cs="Times New Roman"/>
          <w:bCs/>
          <w:lang w:eastAsia="ru-RU"/>
        </w:rPr>
        <w:t>0 мм</w:t>
      </w:r>
    </w:p>
    <w:p w14:paraId="7AA22AE8" w14:textId="1351CA11" w:rsidR="00775EFB" w:rsidRPr="00775EFB" w:rsidRDefault="00D14EA1" w:rsidP="00775EFB">
      <w:pPr>
        <w:pStyle w:val="a4"/>
        <w:jc w:val="both"/>
        <w:rPr>
          <w:rFonts w:ascii="Times New Roman" w:eastAsia="Times New Roman" w:hAnsi="Times New Roman" w:cs="Times New Roman"/>
          <w:bCs/>
          <w:lang w:eastAsia="ru-RU"/>
        </w:rPr>
      </w:pPr>
      <w:r>
        <w:rPr>
          <w:rFonts w:ascii="Times New Roman" w:eastAsia="Times New Roman" w:hAnsi="Times New Roman" w:cs="Times New Roman"/>
          <w:bCs/>
          <w:lang w:eastAsia="ru-RU"/>
        </w:rPr>
        <w:t>Возрастные ограничения:  от 14</w:t>
      </w:r>
      <w:r w:rsidR="00A30F84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r w:rsidR="00775EFB" w:rsidRPr="00775EFB">
        <w:rPr>
          <w:rFonts w:ascii="Times New Roman" w:eastAsia="Times New Roman" w:hAnsi="Times New Roman" w:cs="Times New Roman"/>
          <w:bCs/>
          <w:lang w:eastAsia="ru-RU"/>
        </w:rPr>
        <w:t>лет</w:t>
      </w:r>
    </w:p>
    <w:p w14:paraId="3A55092F" w14:textId="77777777" w:rsidR="00775EFB" w:rsidRPr="00775EFB" w:rsidRDefault="00775EFB" w:rsidP="00775EFB">
      <w:pPr>
        <w:pStyle w:val="a4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775EFB">
        <w:rPr>
          <w:rFonts w:ascii="Times New Roman" w:eastAsia="Times New Roman" w:hAnsi="Times New Roman" w:cs="Times New Roman"/>
          <w:bCs/>
          <w:lang w:eastAsia="ru-RU"/>
        </w:rPr>
        <w:t>Срок гарантии завода: 12 месяцев</w:t>
      </w:r>
    </w:p>
    <w:p w14:paraId="2CCDF42B" w14:textId="6F9D9C45" w:rsidR="00775EFB" w:rsidRDefault="00775EFB" w:rsidP="00775EFB">
      <w:pPr>
        <w:pStyle w:val="a4"/>
        <w:jc w:val="both"/>
        <w:rPr>
          <w:rFonts w:ascii="Times New Roman" w:eastAsia="Times New Roman" w:hAnsi="Times New Roman" w:cs="Times New Roman"/>
          <w:bCs/>
          <w:lang w:eastAsia="ru-RU"/>
        </w:rPr>
      </w:pPr>
      <w:r>
        <w:rPr>
          <w:rFonts w:ascii="Times New Roman" w:eastAsia="Times New Roman" w:hAnsi="Times New Roman" w:cs="Times New Roman"/>
          <w:bCs/>
          <w:lang w:eastAsia="ru-RU"/>
        </w:rPr>
        <w:t>Срок эксплуатации: 15</w:t>
      </w:r>
      <w:r w:rsidRPr="00775EFB">
        <w:rPr>
          <w:rFonts w:ascii="Times New Roman" w:eastAsia="Times New Roman" w:hAnsi="Times New Roman" w:cs="Times New Roman"/>
          <w:bCs/>
          <w:lang w:eastAsia="ru-RU"/>
        </w:rPr>
        <w:t xml:space="preserve"> лет</w:t>
      </w:r>
    </w:p>
    <w:p w14:paraId="694A7EC4" w14:textId="741CED5C" w:rsidR="00D318B2" w:rsidRPr="007A2080" w:rsidRDefault="00D318B2" w:rsidP="00775EFB">
      <w:pPr>
        <w:pStyle w:val="a4"/>
        <w:jc w:val="both"/>
        <w:rPr>
          <w:rFonts w:ascii="Times New Roman" w:hAnsi="Times New Roman" w:cs="Times New Roman"/>
        </w:rPr>
      </w:pPr>
      <w:r w:rsidRPr="007A2080">
        <w:rPr>
          <w:rFonts w:ascii="Times New Roman" w:eastAsia="Times New Roman" w:hAnsi="Times New Roman" w:cs="Times New Roman"/>
          <w:bCs/>
          <w:lang w:eastAsia="ru-RU"/>
        </w:rPr>
        <w:t xml:space="preserve">Оборудование имеет сертификат соответствия по </w:t>
      </w:r>
      <w:r w:rsidRPr="007A2080">
        <w:rPr>
          <w:rFonts w:ascii="Times New Roman" w:hAnsi="Times New Roman" w:cs="Times New Roman"/>
        </w:rPr>
        <w:t>Техническому регламенту Таможенного союза (</w:t>
      </w:r>
      <w:proofErr w:type="gramStart"/>
      <w:r w:rsidRPr="007A2080">
        <w:rPr>
          <w:rFonts w:ascii="Times New Roman" w:hAnsi="Times New Roman" w:cs="Times New Roman"/>
        </w:rPr>
        <w:t>ТР</w:t>
      </w:r>
      <w:proofErr w:type="gramEnd"/>
      <w:r w:rsidRPr="007A2080">
        <w:rPr>
          <w:rFonts w:ascii="Times New Roman" w:hAnsi="Times New Roman" w:cs="Times New Roman"/>
        </w:rPr>
        <w:t xml:space="preserve"> ТС) 042/2017 «О безопасности оборудования для детских игровых площадок».</w:t>
      </w:r>
    </w:p>
    <w:p w14:paraId="4EBC7B29" w14:textId="02D9DA42" w:rsidR="00D777A1" w:rsidRPr="007A2080" w:rsidRDefault="00D777A1" w:rsidP="00D777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2080">
        <w:rPr>
          <w:rFonts w:ascii="Times New Roman" w:eastAsia="Times New Roman" w:hAnsi="Times New Roman" w:cs="Times New Roman"/>
          <w:lang w:eastAsia="ru-RU"/>
        </w:rPr>
        <w:t>Ссылка на сайт</w:t>
      </w:r>
      <w:r w:rsidR="005C09CE">
        <w:rPr>
          <w:rFonts w:ascii="Times New Roman" w:eastAsia="Times New Roman" w:hAnsi="Times New Roman" w:cs="Times New Roman"/>
          <w:lang w:eastAsia="ru-RU"/>
        </w:rPr>
        <w:t xml:space="preserve">: </w:t>
      </w:r>
      <w:hyperlink r:id="rId6" w:history="1">
        <w:r w:rsidR="000C2D98" w:rsidRPr="000C2D98">
          <w:rPr>
            <w:rStyle w:val="a3"/>
            <w:rFonts w:ascii="Times New Roman" w:eastAsia="Times New Roman" w:hAnsi="Times New Roman" w:cs="Times New Roman"/>
            <w:lang w:eastAsia="ru-RU"/>
          </w:rPr>
          <w:t>https://lastochka-lip.com/catalog/krossfit-rukohod/</w:t>
        </w:r>
      </w:hyperlink>
      <w:bookmarkStart w:id="0" w:name="_GoBack"/>
      <w:bookmarkEnd w:id="0"/>
    </w:p>
    <w:p w14:paraId="03F27C42" w14:textId="77777777" w:rsidR="00196285" w:rsidRDefault="00196285" w:rsidP="00480F6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</w:p>
    <w:p w14:paraId="12955CA7" w14:textId="34265722" w:rsidR="00D777A1" w:rsidRPr="007A2080" w:rsidRDefault="00D777A1" w:rsidP="00A30F8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7A2080">
        <w:rPr>
          <w:rFonts w:ascii="Times New Roman" w:eastAsia="Times New Roman" w:hAnsi="Times New Roman" w:cs="Times New Roman"/>
          <w:lang w:eastAsia="ru-RU"/>
        </w:rPr>
        <w:t xml:space="preserve">Комплектация: </w:t>
      </w:r>
      <w:r w:rsidR="00D14EA1">
        <w:rPr>
          <w:rFonts w:ascii="Times New Roman" w:eastAsia="Times New Roman" w:hAnsi="Times New Roman" w:cs="Times New Roman"/>
          <w:lang w:eastAsia="ru-RU"/>
        </w:rPr>
        <w:t>Деревянный столб -4</w:t>
      </w:r>
      <w:r w:rsidR="008C6CDE">
        <w:rPr>
          <w:rFonts w:ascii="Times New Roman" w:eastAsia="Times New Roman" w:hAnsi="Times New Roman" w:cs="Times New Roman"/>
          <w:lang w:eastAsia="ru-RU"/>
        </w:rPr>
        <w:t xml:space="preserve">шт, металлический </w:t>
      </w:r>
      <w:proofErr w:type="spellStart"/>
      <w:r w:rsidR="008C6CDE">
        <w:rPr>
          <w:rFonts w:ascii="Times New Roman" w:eastAsia="Times New Roman" w:hAnsi="Times New Roman" w:cs="Times New Roman"/>
          <w:lang w:eastAsia="ru-RU"/>
        </w:rPr>
        <w:t>рукоход</w:t>
      </w:r>
      <w:proofErr w:type="spellEnd"/>
      <w:r w:rsidR="00A30F84">
        <w:rPr>
          <w:rFonts w:ascii="Times New Roman" w:eastAsia="Times New Roman" w:hAnsi="Times New Roman" w:cs="Times New Roman"/>
          <w:lang w:eastAsia="ru-RU"/>
        </w:rPr>
        <w:t xml:space="preserve"> </w:t>
      </w:r>
      <w:r w:rsidR="008C6CDE">
        <w:rPr>
          <w:rFonts w:ascii="Times New Roman" w:eastAsia="Times New Roman" w:hAnsi="Times New Roman" w:cs="Times New Roman"/>
          <w:lang w:eastAsia="ru-RU"/>
        </w:rPr>
        <w:t>– 1</w:t>
      </w:r>
      <w:r w:rsidR="00D14EA1">
        <w:rPr>
          <w:rFonts w:ascii="Times New Roman" w:eastAsia="Times New Roman" w:hAnsi="Times New Roman" w:cs="Times New Roman"/>
          <w:lang w:eastAsia="ru-RU"/>
        </w:rPr>
        <w:t>шт.</w:t>
      </w:r>
    </w:p>
    <w:p w14:paraId="2424C46A" w14:textId="77777777" w:rsidR="00A30F84" w:rsidRDefault="00A30F84" w:rsidP="00775EF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</w:p>
    <w:p w14:paraId="4C176082" w14:textId="77777777" w:rsidR="00775EFB" w:rsidRPr="007A2080" w:rsidRDefault="00775EFB" w:rsidP="00775EF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7A2080">
        <w:rPr>
          <w:rFonts w:ascii="Times New Roman" w:eastAsia="Times New Roman" w:hAnsi="Times New Roman" w:cs="Times New Roman"/>
          <w:lang w:eastAsia="ru-RU"/>
        </w:rPr>
        <w:t>Все деревянные элементы изделия изготовлены из дерева робинии (псевдоакации) с физико-механическими свойствами: дерево твердых пород, заболонь узкая, светло-желтого цвета; ядро однородное, высокой плотности; древесина прочная и вязкая, с очень высокой износостойкостью; очень хорошо сопротивляется гнили и насекомым-вредителям.</w:t>
      </w:r>
    </w:p>
    <w:p w14:paraId="2B10025A" w14:textId="6543CC6D" w:rsidR="00775EFB" w:rsidRDefault="00775EFB" w:rsidP="00775EF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Деревянные столбы</w:t>
      </w:r>
      <w:r w:rsidRPr="007A2080">
        <w:rPr>
          <w:rFonts w:ascii="Times New Roman" w:eastAsia="Times New Roman" w:hAnsi="Times New Roman" w:cs="Times New Roman"/>
          <w:lang w:eastAsia="ru-RU"/>
        </w:rPr>
        <w:t xml:space="preserve"> диаметром </w:t>
      </w:r>
      <w:r>
        <w:rPr>
          <w:rFonts w:ascii="Times New Roman" w:eastAsia="Times New Roman" w:hAnsi="Times New Roman" w:cs="Times New Roman"/>
          <w:lang w:eastAsia="ru-RU"/>
        </w:rPr>
        <w:t>от 140</w:t>
      </w:r>
      <w:r w:rsidRPr="007A2080">
        <w:rPr>
          <w:rFonts w:ascii="Times New Roman" w:eastAsia="Times New Roman" w:hAnsi="Times New Roman" w:cs="Times New Roman"/>
          <w:lang w:eastAsia="ru-RU"/>
        </w:rPr>
        <w:t xml:space="preserve"> мм. </w:t>
      </w:r>
      <w:r>
        <w:rPr>
          <w:rFonts w:ascii="Times New Roman" w:eastAsia="Times New Roman" w:hAnsi="Times New Roman" w:cs="Times New Roman"/>
          <w:lang w:eastAsia="ru-RU"/>
        </w:rPr>
        <w:t xml:space="preserve">Глубина бетонирования в грунт 900-1000 мм. </w:t>
      </w:r>
      <w:r w:rsidRPr="00A738BE">
        <w:rPr>
          <w:rFonts w:ascii="Times New Roman" w:eastAsia="Times New Roman" w:hAnsi="Times New Roman" w:cs="Times New Roman"/>
          <w:lang w:eastAsia="ru-RU"/>
        </w:rPr>
        <w:t xml:space="preserve">Поверхность гладкая, безопасная. </w:t>
      </w:r>
    </w:p>
    <w:p w14:paraId="6C340C90" w14:textId="29940A44" w:rsidR="00F6124E" w:rsidRDefault="008C6CDE" w:rsidP="00354D3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lang w:eastAsia="ru-RU"/>
        </w:rPr>
        <w:t>Рукоход</w:t>
      </w:r>
      <w:proofErr w:type="spellEnd"/>
      <w:r w:rsidR="00F6124E">
        <w:rPr>
          <w:rFonts w:ascii="Times New Roman" w:eastAsia="Times New Roman" w:hAnsi="Times New Roman" w:cs="Times New Roman"/>
          <w:lang w:eastAsia="ru-RU"/>
        </w:rPr>
        <w:t xml:space="preserve"> выполнен из стальной трубы диаметром 3</w:t>
      </w:r>
      <w:r w:rsidR="000B5C48">
        <w:rPr>
          <w:rFonts w:ascii="Times New Roman" w:eastAsia="Times New Roman" w:hAnsi="Times New Roman" w:cs="Times New Roman"/>
          <w:lang w:eastAsia="ru-RU"/>
        </w:rPr>
        <w:t xml:space="preserve">3мм, толщина стенки 2,8мм. </w:t>
      </w:r>
      <w:r w:rsidRPr="008C6CDE">
        <w:rPr>
          <w:rFonts w:ascii="Times New Roman" w:eastAsia="Times New Roman" w:hAnsi="Times New Roman" w:cs="Times New Roman"/>
          <w:lang w:eastAsia="ru-RU"/>
        </w:rPr>
        <w:t xml:space="preserve">Крепится </w:t>
      </w:r>
      <w:r>
        <w:rPr>
          <w:rFonts w:ascii="Times New Roman" w:eastAsia="Times New Roman" w:hAnsi="Times New Roman" w:cs="Times New Roman"/>
          <w:lang w:eastAsia="ru-RU"/>
        </w:rPr>
        <w:t xml:space="preserve">к столбам </w:t>
      </w:r>
      <w:r w:rsidRPr="008C6CDE">
        <w:rPr>
          <w:rFonts w:ascii="Times New Roman" w:eastAsia="Times New Roman" w:hAnsi="Times New Roman" w:cs="Times New Roman"/>
          <w:lang w:eastAsia="ru-RU"/>
        </w:rPr>
        <w:t xml:space="preserve">при помощи переходников для крепления трубы к плоской поверхности. Изделие изготовлено из </w:t>
      </w:r>
      <w:proofErr w:type="spellStart"/>
      <w:r w:rsidRPr="008C6CDE">
        <w:rPr>
          <w:rFonts w:ascii="Times New Roman" w:eastAsia="Times New Roman" w:hAnsi="Times New Roman" w:cs="Times New Roman"/>
          <w:lang w:eastAsia="ru-RU"/>
        </w:rPr>
        <w:t>стеклонаполненного</w:t>
      </w:r>
      <w:proofErr w:type="spellEnd"/>
      <w:r w:rsidRPr="008C6CDE">
        <w:rPr>
          <w:rFonts w:ascii="Times New Roman" w:eastAsia="Times New Roman" w:hAnsi="Times New Roman" w:cs="Times New Roman"/>
          <w:lang w:eastAsia="ru-RU"/>
        </w:rPr>
        <w:t xml:space="preserve"> полиамида. Материал характеризуется отличными эксплуатационными характеристиками: повышенной прочностью и долговечностью, устойчивостью к ударным нагрузкам, влиянию высоких и низких температур.</w:t>
      </w:r>
    </w:p>
    <w:p w14:paraId="0626B207" w14:textId="04CB3D48" w:rsidR="00F6124E" w:rsidRDefault="00F6124E" w:rsidP="00354D3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F6124E">
        <w:rPr>
          <w:rFonts w:ascii="Times New Roman" w:eastAsia="Times New Roman" w:hAnsi="Times New Roman" w:cs="Times New Roman"/>
          <w:lang w:eastAsia="ru-RU"/>
        </w:rPr>
        <w:t>Вся крепежная фурнитура имеет повышенный класс прочности.</w:t>
      </w:r>
    </w:p>
    <w:p w14:paraId="3FA87414" w14:textId="2C5FA46F" w:rsidR="00F6124E" w:rsidRDefault="00F6124E" w:rsidP="00354D3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F6124E">
        <w:rPr>
          <w:rFonts w:ascii="Times New Roman" w:eastAsia="Times New Roman" w:hAnsi="Times New Roman" w:cs="Times New Roman"/>
          <w:lang w:eastAsia="ru-RU"/>
        </w:rPr>
        <w:t>Все металлические детали предварительно прошли механическую очистку, а именно пескоструйную обработку для удаления ржавчины, окалины и создания шероховатости (профиля), что улучшает адгезию, и покрыты двумя слоями порошковой окраски: первый слой с содержанием цинка, второй слой цветной покрывной.</w:t>
      </w:r>
    </w:p>
    <w:p w14:paraId="7BCF3113" w14:textId="46711B81" w:rsidR="00354D30" w:rsidRPr="007A2080" w:rsidRDefault="00B7616F" w:rsidP="00354D3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2080">
        <w:rPr>
          <w:rFonts w:ascii="Times New Roman" w:eastAsia="Times New Roman" w:hAnsi="Times New Roman" w:cs="Times New Roman"/>
          <w:lang w:eastAsia="ru-RU"/>
        </w:rPr>
        <w:t>Все деревянные поверхности п</w:t>
      </w:r>
      <w:r w:rsidR="00D318B2" w:rsidRPr="007A2080">
        <w:rPr>
          <w:rFonts w:ascii="Times New Roman" w:eastAsia="Times New Roman" w:hAnsi="Times New Roman" w:cs="Times New Roman"/>
          <w:lang w:eastAsia="ru-RU"/>
        </w:rPr>
        <w:t xml:space="preserve">ропитаны </w:t>
      </w:r>
      <w:r w:rsidRPr="007A2080">
        <w:rPr>
          <w:rFonts w:ascii="Times New Roman" w:hAnsi="Times New Roman" w:cs="Times New Roman"/>
        </w:rPr>
        <w:t>в два слоя лессирующим антисептико</w:t>
      </w:r>
      <w:r w:rsidR="00D318B2" w:rsidRPr="007A2080">
        <w:rPr>
          <w:rFonts w:ascii="Times New Roman" w:hAnsi="Times New Roman" w:cs="Times New Roman"/>
        </w:rPr>
        <w:t xml:space="preserve">м, </w:t>
      </w:r>
      <w:proofErr w:type="gramStart"/>
      <w:r w:rsidR="00D318B2" w:rsidRPr="007A2080">
        <w:rPr>
          <w:rFonts w:ascii="Times New Roman" w:hAnsi="Times New Roman" w:cs="Times New Roman"/>
        </w:rPr>
        <w:t>обладающий</w:t>
      </w:r>
      <w:proofErr w:type="gramEnd"/>
      <w:r w:rsidR="00D318B2" w:rsidRPr="007A2080">
        <w:rPr>
          <w:rFonts w:ascii="Times New Roman" w:hAnsi="Times New Roman" w:cs="Times New Roman"/>
        </w:rPr>
        <w:t xml:space="preserve"> тройной защитой от: уф-излучения, влаги, биопоражения. Покрытие не трескается и не шелушится со временем, движется вместе с древесиной при ее расширении и сжатии, не запечатывает поры дерева, позволяя ему «дышать», что предотвращает гниение изнутри, красиво подчеркивает текстуру древесины. </w:t>
      </w:r>
    </w:p>
    <w:p w14:paraId="7A134620" w14:textId="62565382" w:rsidR="006E36C4" w:rsidRPr="007A2080" w:rsidRDefault="006E36C4" w:rsidP="007A2080">
      <w:pPr>
        <w:pStyle w:val="a4"/>
        <w:ind w:firstLine="708"/>
        <w:jc w:val="both"/>
        <w:rPr>
          <w:rFonts w:ascii="Times New Roman" w:hAnsi="Times New Roman" w:cs="Times New Roman"/>
        </w:rPr>
      </w:pPr>
      <w:r w:rsidRPr="007A2080">
        <w:rPr>
          <w:rFonts w:ascii="Times New Roman" w:hAnsi="Times New Roman" w:cs="Times New Roman"/>
        </w:rPr>
        <w:t xml:space="preserve">Оборудование </w:t>
      </w:r>
      <w:r w:rsidR="007A2080" w:rsidRPr="007A2080">
        <w:rPr>
          <w:rFonts w:ascii="Times New Roman" w:hAnsi="Times New Roman" w:cs="Times New Roman"/>
        </w:rPr>
        <w:t>соответствует</w:t>
      </w:r>
      <w:r w:rsidRPr="007A2080">
        <w:rPr>
          <w:rFonts w:ascii="Times New Roman" w:hAnsi="Times New Roman" w:cs="Times New Roman"/>
        </w:rPr>
        <w:t>:</w:t>
      </w:r>
    </w:p>
    <w:p w14:paraId="5B6EB0A2" w14:textId="1CDCD3A7" w:rsidR="006E36C4" w:rsidRPr="007A2080" w:rsidRDefault="006E36C4" w:rsidP="007A2080">
      <w:pPr>
        <w:pStyle w:val="a4"/>
        <w:jc w:val="both"/>
        <w:rPr>
          <w:rFonts w:ascii="Times New Roman" w:hAnsi="Times New Roman" w:cs="Times New Roman"/>
        </w:rPr>
      </w:pPr>
      <w:r w:rsidRPr="007A2080">
        <w:rPr>
          <w:rFonts w:ascii="Times New Roman" w:hAnsi="Times New Roman" w:cs="Times New Roman"/>
        </w:rPr>
        <w:t xml:space="preserve">ГОСТ </w:t>
      </w:r>
      <w:proofErr w:type="gramStart"/>
      <w:r w:rsidRPr="007A2080">
        <w:rPr>
          <w:rFonts w:ascii="Times New Roman" w:hAnsi="Times New Roman" w:cs="Times New Roman"/>
        </w:rPr>
        <w:t>Р</w:t>
      </w:r>
      <w:proofErr w:type="gramEnd"/>
      <w:r w:rsidRPr="007A2080">
        <w:rPr>
          <w:rFonts w:ascii="Times New Roman" w:hAnsi="Times New Roman" w:cs="Times New Roman"/>
        </w:rPr>
        <w:t xml:space="preserve"> 52301-2013 Оборудование и покрытия детских игровых площадок. Безопасность при эксплуатации. Общие требования;</w:t>
      </w:r>
    </w:p>
    <w:p w14:paraId="407B25D2" w14:textId="308E4E7A" w:rsidR="006E36C4" w:rsidRPr="007A2080" w:rsidRDefault="006E36C4" w:rsidP="007A2080">
      <w:pPr>
        <w:pStyle w:val="a4"/>
        <w:jc w:val="both"/>
        <w:rPr>
          <w:rFonts w:ascii="Times New Roman" w:hAnsi="Times New Roman" w:cs="Times New Roman"/>
        </w:rPr>
      </w:pPr>
      <w:r w:rsidRPr="007A2080">
        <w:rPr>
          <w:rFonts w:ascii="Times New Roman" w:hAnsi="Times New Roman" w:cs="Times New Roman"/>
        </w:rPr>
        <w:t xml:space="preserve">ГОСТ </w:t>
      </w:r>
      <w:proofErr w:type="gramStart"/>
      <w:r w:rsidRPr="007A2080">
        <w:rPr>
          <w:rFonts w:ascii="Times New Roman" w:hAnsi="Times New Roman" w:cs="Times New Roman"/>
        </w:rPr>
        <w:t>Р</w:t>
      </w:r>
      <w:proofErr w:type="gramEnd"/>
      <w:r w:rsidRPr="007A2080">
        <w:rPr>
          <w:rFonts w:ascii="Times New Roman" w:hAnsi="Times New Roman" w:cs="Times New Roman"/>
        </w:rPr>
        <w:t xml:space="preserve"> 52169-2012 «Оборудование и покрытия детских игровых площадок. Безопасность конструкции и методы испытаний. Общие требования»;</w:t>
      </w:r>
    </w:p>
    <w:p w14:paraId="4F66C381" w14:textId="56F63C70" w:rsidR="006E36C4" w:rsidRPr="007A2080" w:rsidRDefault="006E36C4" w:rsidP="007A2080">
      <w:pPr>
        <w:pStyle w:val="a4"/>
        <w:jc w:val="both"/>
        <w:rPr>
          <w:rFonts w:ascii="Times New Roman" w:hAnsi="Times New Roman" w:cs="Times New Roman"/>
        </w:rPr>
      </w:pPr>
      <w:r w:rsidRPr="007A2080">
        <w:rPr>
          <w:rFonts w:ascii="Times New Roman" w:hAnsi="Times New Roman" w:cs="Times New Roman"/>
        </w:rPr>
        <w:t>Элементы оборудования из древесины, от которых зависит прочность оборудования, в случае постоянного контакта с грунтом предохраняют методами химической защиты древесины от биологических агентов в соответствии с ГОСТ 20022.0 и ГОСТ 20022.2;</w:t>
      </w:r>
    </w:p>
    <w:p w14:paraId="75008EC4" w14:textId="06E74452" w:rsidR="007A2080" w:rsidRPr="007A2080" w:rsidRDefault="007A2080" w:rsidP="007A2080">
      <w:pPr>
        <w:pStyle w:val="a4"/>
        <w:jc w:val="both"/>
        <w:rPr>
          <w:rFonts w:ascii="Times New Roman" w:eastAsia="Calibri" w:hAnsi="Times New Roman" w:cs="Times New Roman"/>
        </w:rPr>
      </w:pPr>
      <w:r w:rsidRPr="007A2080">
        <w:rPr>
          <w:rFonts w:ascii="Times New Roman" w:hAnsi="Times New Roman" w:cs="Times New Roman"/>
        </w:rPr>
        <w:t>Безопасность детских площадок</w:t>
      </w:r>
      <w:r>
        <w:rPr>
          <w:rFonts w:ascii="Times New Roman" w:hAnsi="Times New Roman" w:cs="Times New Roman"/>
        </w:rPr>
        <w:t xml:space="preserve"> </w:t>
      </w:r>
      <w:proofErr w:type="gramStart"/>
      <w:r w:rsidRPr="007A2080">
        <w:rPr>
          <w:rFonts w:ascii="Times New Roman" w:hAnsi="Times New Roman" w:cs="Times New Roman"/>
        </w:rPr>
        <w:t>ТР</w:t>
      </w:r>
      <w:proofErr w:type="gramEnd"/>
      <w:r w:rsidRPr="007A2080">
        <w:rPr>
          <w:rFonts w:ascii="Times New Roman" w:hAnsi="Times New Roman" w:cs="Times New Roman"/>
        </w:rPr>
        <w:t xml:space="preserve"> ЕАЭС 042/2017 Технический регламент Евразийского экономического союза "О безопасности оборудования для детских игровых площадок".</w:t>
      </w:r>
    </w:p>
    <w:p w14:paraId="7EC3ED79" w14:textId="77777777" w:rsidR="006E36C4" w:rsidRPr="007A2080" w:rsidRDefault="006E36C4" w:rsidP="007A2080">
      <w:pPr>
        <w:pStyle w:val="a4"/>
        <w:jc w:val="both"/>
        <w:rPr>
          <w:rFonts w:ascii="Times New Roman" w:hAnsi="Times New Roman" w:cs="Times New Roman"/>
        </w:rPr>
      </w:pPr>
    </w:p>
    <w:sectPr w:rsidR="006E36C4" w:rsidRPr="007A2080" w:rsidSect="006E36C4">
      <w:pgSz w:w="11906" w:h="16838"/>
      <w:pgMar w:top="426" w:right="282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77A1"/>
    <w:rsid w:val="000B5C48"/>
    <w:rsid w:val="000C2D98"/>
    <w:rsid w:val="00196285"/>
    <w:rsid w:val="00201E75"/>
    <w:rsid w:val="00264628"/>
    <w:rsid w:val="00354D30"/>
    <w:rsid w:val="00480F61"/>
    <w:rsid w:val="00557EF8"/>
    <w:rsid w:val="005C09CE"/>
    <w:rsid w:val="005F141D"/>
    <w:rsid w:val="006E36C4"/>
    <w:rsid w:val="00756798"/>
    <w:rsid w:val="00775EFB"/>
    <w:rsid w:val="007A2080"/>
    <w:rsid w:val="007F7771"/>
    <w:rsid w:val="008B2892"/>
    <w:rsid w:val="008C6CDE"/>
    <w:rsid w:val="009B55FD"/>
    <w:rsid w:val="00A30F84"/>
    <w:rsid w:val="00B7616F"/>
    <w:rsid w:val="00CD1F74"/>
    <w:rsid w:val="00D14EA1"/>
    <w:rsid w:val="00D318B2"/>
    <w:rsid w:val="00D777A1"/>
    <w:rsid w:val="00E244D4"/>
    <w:rsid w:val="00F6124E"/>
    <w:rsid w:val="00F6658D"/>
    <w:rsid w:val="00F75AEB"/>
    <w:rsid w:val="00F94A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73495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77A1"/>
  </w:style>
  <w:style w:type="paragraph" w:styleId="1">
    <w:name w:val="heading 1"/>
    <w:basedOn w:val="a"/>
    <w:link w:val="10"/>
    <w:uiPriority w:val="9"/>
    <w:qFormat/>
    <w:rsid w:val="005C09C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777A1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D777A1"/>
    <w:rPr>
      <w:color w:val="605E5C"/>
      <w:shd w:val="clear" w:color="auto" w:fill="E1DFDD"/>
    </w:rPr>
  </w:style>
  <w:style w:type="paragraph" w:styleId="a4">
    <w:name w:val="No Spacing"/>
    <w:uiPriority w:val="1"/>
    <w:qFormat/>
    <w:rsid w:val="00B7616F"/>
    <w:pPr>
      <w:spacing w:after="0" w:line="240" w:lineRule="auto"/>
    </w:pPr>
  </w:style>
  <w:style w:type="paragraph" w:customStyle="1" w:styleId="11">
    <w:name w:val="Без интервала1"/>
    <w:qFormat/>
    <w:rsid w:val="006E36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5C09C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F14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F141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77A1"/>
  </w:style>
  <w:style w:type="paragraph" w:styleId="1">
    <w:name w:val="heading 1"/>
    <w:basedOn w:val="a"/>
    <w:link w:val="10"/>
    <w:uiPriority w:val="9"/>
    <w:qFormat/>
    <w:rsid w:val="005C09C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777A1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D777A1"/>
    <w:rPr>
      <w:color w:val="605E5C"/>
      <w:shd w:val="clear" w:color="auto" w:fill="E1DFDD"/>
    </w:rPr>
  </w:style>
  <w:style w:type="paragraph" w:styleId="a4">
    <w:name w:val="No Spacing"/>
    <w:uiPriority w:val="1"/>
    <w:qFormat/>
    <w:rsid w:val="00B7616F"/>
    <w:pPr>
      <w:spacing w:after="0" w:line="240" w:lineRule="auto"/>
    </w:pPr>
  </w:style>
  <w:style w:type="paragraph" w:customStyle="1" w:styleId="11">
    <w:name w:val="Без интервала1"/>
    <w:qFormat/>
    <w:rsid w:val="006E36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5C09C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F14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F141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781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lastochka-lip.com/catalog/krossfit-rukohod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</Pages>
  <Words>434</Words>
  <Characters>2474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RePack by Diakov</cp:lastModifiedBy>
  <cp:revision>20</cp:revision>
  <dcterms:created xsi:type="dcterms:W3CDTF">2026-06-19T12:23:00Z</dcterms:created>
  <dcterms:modified xsi:type="dcterms:W3CDTF">2026-06-26T12:41:00Z</dcterms:modified>
</cp:coreProperties>
</file>