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D8B1E" w14:textId="5869F091" w:rsidR="001721C2" w:rsidRPr="001721C2" w:rsidRDefault="001721C2" w:rsidP="001721C2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</w:pP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И</w:t>
      </w:r>
      <w:r w:rsidR="001E6DB4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гровой компле</w:t>
      </w:r>
      <w:r w:rsidR="00344ACA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кс «</w:t>
      </w:r>
      <w:r w:rsidR="00DA5A91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ВИГВАМ</w:t>
      </w:r>
      <w:r w:rsidRPr="001721C2">
        <w:rPr>
          <w:rFonts w:ascii="Times New Roman" w:eastAsia="Times New Roman" w:hAnsi="Times New Roman" w:cs="Times New Roman"/>
          <w:b/>
          <w:bCs/>
          <w:color w:val="434343"/>
          <w:spacing w:val="-9"/>
          <w:kern w:val="36"/>
          <w:sz w:val="28"/>
          <w:szCs w:val="28"/>
          <w:lang w:eastAsia="ru-RU"/>
        </w:rPr>
        <w:t>»</w:t>
      </w:r>
    </w:p>
    <w:p w14:paraId="184EEC7A" w14:textId="0DBD032D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BA1DC3C" w:rsidR="00D777A1" w:rsidRDefault="00DA5A91" w:rsidP="00085F39">
      <w:pPr>
        <w:jc w:val="center"/>
      </w:pPr>
      <w:r>
        <w:rPr>
          <w:noProof/>
          <w:lang w:eastAsia="ru-RU"/>
        </w:rPr>
        <w:drawing>
          <wp:inline distT="0" distB="0" distL="0" distR="0" wp14:anchorId="2B8ABD1E" wp14:editId="5E7A3D86">
            <wp:extent cx="1663059" cy="1460130"/>
            <wp:effectExtent l="0" t="0" r="0" b="6985"/>
            <wp:docPr id="2" name="Рисунок 2" descr="Игровой комплекс «ВИГВАМ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Игровой комплекс «ВИГВАМ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357" cy="1461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2EEA77F2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DE5EBF">
        <w:rPr>
          <w:rFonts w:ascii="Times New Roman" w:eastAsia="Times New Roman" w:hAnsi="Times New Roman" w:cs="Times New Roman"/>
          <w:bCs/>
          <w:sz w:val="24"/>
          <w:lang w:eastAsia="ru-RU"/>
        </w:rPr>
        <w:t>е</w:t>
      </w:r>
      <w:r w:rsidR="000938C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DA5A91">
        <w:rPr>
          <w:rFonts w:ascii="Times New Roman" w:eastAsia="Times New Roman" w:hAnsi="Times New Roman" w:cs="Times New Roman"/>
          <w:bCs/>
          <w:sz w:val="24"/>
          <w:lang w:eastAsia="ru-RU"/>
        </w:rPr>
        <w:t>размеры (ДхШхВ): 9900х3800х8800</w:t>
      </w:r>
      <w:r w:rsidR="00085F3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087B7EBE" w:rsidR="00D777A1" w:rsidRPr="00932FE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DA5A91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 12900х5800х</w:t>
      </w:r>
      <w:r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66036210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63657"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змер зоны приземления: </w:t>
      </w:r>
      <w:r w:rsidR="00DA5A91">
        <w:rPr>
          <w:rFonts w:ascii="Times New Roman" w:eastAsia="Times New Roman" w:hAnsi="Times New Roman" w:cs="Times New Roman"/>
          <w:bCs/>
          <w:sz w:val="24"/>
          <w:lang w:eastAsia="ru-RU"/>
        </w:rPr>
        <w:t>13400х6800</w:t>
      </w:r>
      <w:r w:rsidR="00E920F2" w:rsidRPr="00932FE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4D11617E" w14:textId="5217329A" w:rsidR="00E53B11" w:rsidRDefault="00F238BB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горки: </w:t>
      </w:r>
      <w:r w:rsidR="00DA5A91">
        <w:rPr>
          <w:rFonts w:ascii="Times New Roman" w:eastAsia="Times New Roman" w:hAnsi="Times New Roman" w:cs="Times New Roman"/>
          <w:bCs/>
          <w:sz w:val="24"/>
          <w:lang w:eastAsia="ru-RU"/>
        </w:rPr>
        <w:t>42</w:t>
      </w:r>
      <w:r w:rsidR="00252F81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4B466AD2" w:rsidR="00702D19" w:rsidRPr="00702D19" w:rsidRDefault="00FF5965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CF2BB5">
        <w:rPr>
          <w:rFonts w:ascii="Times New Roman" w:eastAsia="Times New Roman" w:hAnsi="Times New Roman" w:cs="Times New Roman"/>
          <w:bCs/>
          <w:sz w:val="24"/>
          <w:lang w:eastAsia="ru-RU"/>
        </w:rPr>
        <w:t>2</w:t>
      </w:r>
      <w:r w:rsidR="008C4257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CF2BB5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796D3E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4CA3319" w14:textId="3A6B45CB" w:rsidR="00702D19" w:rsidRPr="00702D19" w:rsidRDefault="00711D6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DA5A91">
        <w:rPr>
          <w:rFonts w:ascii="Times New Roman" w:eastAsia="Times New Roman" w:hAnsi="Times New Roman" w:cs="Times New Roman"/>
          <w:bCs/>
          <w:sz w:val="24"/>
          <w:lang w:eastAsia="ru-RU"/>
        </w:rPr>
        <w:t>12</w:t>
      </w:r>
      <w:r w:rsidR="00796D3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</w:t>
      </w:r>
      <w:r w:rsidR="00FF5965">
        <w:rPr>
          <w:rFonts w:ascii="Times New Roman" w:eastAsia="Times New Roman" w:hAnsi="Times New Roman" w:cs="Times New Roman"/>
          <w:bCs/>
          <w:sz w:val="24"/>
          <w:lang w:eastAsia="ru-RU"/>
        </w:rPr>
        <w:t>человек</w:t>
      </w:r>
      <w:r w:rsidR="00CF2BB5">
        <w:rPr>
          <w:rFonts w:ascii="Times New Roman" w:eastAsia="Times New Roman" w:hAnsi="Times New Roman" w:cs="Times New Roman"/>
          <w:bCs/>
          <w:sz w:val="24"/>
          <w:lang w:eastAsia="ru-RU"/>
        </w:rPr>
        <w:t>а</w:t>
      </w:r>
    </w:p>
    <w:p w14:paraId="06CD0135" w14:textId="06BDD038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</w:t>
      </w:r>
      <w:r w:rsidR="00DA5A91">
        <w:rPr>
          <w:rFonts w:ascii="Times New Roman" w:eastAsia="Times New Roman" w:hAnsi="Times New Roman" w:cs="Times New Roman"/>
          <w:bCs/>
          <w:sz w:val="24"/>
          <w:lang w:eastAsia="ru-RU"/>
        </w:rPr>
        <w:t>от 10-14</w:t>
      </w:r>
      <w:r w:rsidR="00E53B11">
        <w:rPr>
          <w:rFonts w:ascii="Times New Roman" w:eastAsia="Times New Roman" w:hAnsi="Times New Roman" w:cs="Times New Roman"/>
          <w:bCs/>
          <w:sz w:val="24"/>
          <w:lang w:eastAsia="ru-RU"/>
        </w:rPr>
        <w:t>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73A00E65" w:rsidR="00D777A1" w:rsidRDefault="00252F8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20</w:t>
      </w:r>
      <w:r w:rsidR="00D777A1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(ТР ТС) 042/2017 «О безопасности оборудования для детских игровых площадок».</w:t>
      </w:r>
    </w:p>
    <w:p w14:paraId="05FF61C6" w14:textId="5B3416CB" w:rsidR="007303BF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</w:t>
      </w:r>
      <w:r w:rsidR="00D63657">
        <w:rPr>
          <w:rFonts w:ascii="Times New Roman" w:eastAsia="Times New Roman" w:hAnsi="Times New Roman" w:cs="Times New Roman"/>
          <w:sz w:val="24"/>
          <w:lang w:eastAsia="ru-RU"/>
        </w:rPr>
        <w:t xml:space="preserve">: </w:t>
      </w:r>
      <w:hyperlink r:id="rId5" w:history="1">
        <w:r w:rsidR="00DA5A91" w:rsidRPr="00DA5A91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https://lastochka-lip.com/catalog/igrovoj-kompleks-vigvam/</w:t>
        </w:r>
      </w:hyperlink>
    </w:p>
    <w:p w14:paraId="42711261" w14:textId="77777777" w:rsidR="005B3721" w:rsidRPr="007303BF" w:rsidRDefault="005B372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</w:p>
    <w:p w14:paraId="63BB006E" w14:textId="0A455406" w:rsidR="001E6DB4" w:rsidRDefault="00E920F2" w:rsidP="00F238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582891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DA5A91">
        <w:rPr>
          <w:rFonts w:ascii="Times New Roman" w:eastAsia="Times New Roman" w:hAnsi="Times New Roman" w:cs="Times New Roman"/>
          <w:sz w:val="24"/>
          <w:lang w:eastAsia="ru-RU"/>
        </w:rPr>
        <w:t>опорная стойка – 4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>шт,</w:t>
      </w:r>
      <w:r w:rsidR="00DA5A91">
        <w:rPr>
          <w:rFonts w:ascii="Times New Roman" w:eastAsia="Times New Roman" w:hAnsi="Times New Roman" w:cs="Times New Roman"/>
          <w:sz w:val="24"/>
          <w:lang w:eastAsia="ru-RU"/>
        </w:rPr>
        <w:t xml:space="preserve"> стойка лестницы – 4шт,</w:t>
      </w:r>
      <w:r w:rsidR="001E6DB4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DA5A91">
        <w:rPr>
          <w:rFonts w:ascii="Times New Roman" w:eastAsia="Times New Roman" w:hAnsi="Times New Roman" w:cs="Times New Roman"/>
          <w:sz w:val="24"/>
          <w:lang w:eastAsia="ru-RU"/>
        </w:rPr>
        <w:t>горка Н42</w:t>
      </w:r>
      <w:r w:rsidR="00CF2BB5">
        <w:rPr>
          <w:rFonts w:ascii="Times New Roman" w:eastAsia="Times New Roman" w:hAnsi="Times New Roman" w:cs="Times New Roman"/>
          <w:sz w:val="24"/>
          <w:lang w:eastAsia="ru-RU"/>
        </w:rPr>
        <w:t>0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 xml:space="preserve">00 – 1шт, </w:t>
      </w:r>
      <w:r w:rsidR="00DA5A91">
        <w:rPr>
          <w:rFonts w:ascii="Times New Roman" w:eastAsia="Times New Roman" w:hAnsi="Times New Roman" w:cs="Times New Roman"/>
          <w:sz w:val="24"/>
          <w:lang w:eastAsia="ru-RU"/>
        </w:rPr>
        <w:t>обшивка сторон – 4шт, пол – 3шт, ступень – 12шт.</w:t>
      </w:r>
    </w:p>
    <w:p w14:paraId="7442A375" w14:textId="07ED0EA1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5A6C187" w14:textId="39C2C32B" w:rsidR="00252F81" w:rsidRDefault="00085F39" w:rsidP="00A27C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Стойки</w:t>
      </w:r>
      <w:r w:rsidR="00796D3E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DA5A91">
        <w:rPr>
          <w:rFonts w:ascii="Times New Roman" w:eastAsia="Times New Roman" w:hAnsi="Times New Roman" w:cs="Times New Roman"/>
          <w:sz w:val="24"/>
          <w:lang w:eastAsia="ru-RU"/>
        </w:rPr>
        <w:t>и ступени</w:t>
      </w:r>
      <w:r w:rsidR="00796D3E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>с</w:t>
      </w:r>
      <w:r w:rsidR="00796D3E">
        <w:rPr>
          <w:rFonts w:ascii="Times New Roman" w:eastAsia="Times New Roman" w:hAnsi="Times New Roman" w:cs="Times New Roman"/>
          <w:sz w:val="24"/>
          <w:lang w:eastAsia="ru-RU"/>
        </w:rPr>
        <w:t xml:space="preserve">ечение — круглое. </w:t>
      </w:r>
      <w:r w:rsidR="00DA5A91">
        <w:rPr>
          <w:rFonts w:ascii="Times New Roman" w:eastAsia="Times New Roman" w:hAnsi="Times New Roman" w:cs="Times New Roman"/>
          <w:sz w:val="24"/>
          <w:lang w:eastAsia="ru-RU"/>
        </w:rPr>
        <w:t>Ступени диам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етром </w:t>
      </w:r>
      <w:r w:rsidR="00DA5A91">
        <w:rPr>
          <w:rFonts w:ascii="Times New Roman" w:eastAsia="Times New Roman" w:hAnsi="Times New Roman" w:cs="Times New Roman"/>
          <w:sz w:val="24"/>
          <w:lang w:eastAsia="ru-RU"/>
        </w:rPr>
        <w:t>80-90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 xml:space="preserve">мм. </w:t>
      </w:r>
      <w:r w:rsidR="000A6DCA">
        <w:rPr>
          <w:rFonts w:ascii="Times New Roman" w:eastAsia="Times New Roman" w:hAnsi="Times New Roman" w:cs="Times New Roman"/>
          <w:sz w:val="24"/>
          <w:lang w:eastAsia="ru-RU"/>
        </w:rPr>
        <w:t xml:space="preserve">Стойки диаметром от 140мм. 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Глуб</w:t>
      </w:r>
      <w:r w:rsidR="009E6B02">
        <w:rPr>
          <w:rFonts w:ascii="Times New Roman" w:eastAsia="Times New Roman" w:hAnsi="Times New Roman" w:cs="Times New Roman"/>
          <w:sz w:val="24"/>
          <w:lang w:eastAsia="ru-RU"/>
        </w:rPr>
        <w:t xml:space="preserve">ина бетонирования стоек </w:t>
      </w:r>
      <w:r w:rsidR="00F03EE7">
        <w:rPr>
          <w:rFonts w:ascii="Times New Roman" w:eastAsia="Times New Roman" w:hAnsi="Times New Roman" w:cs="Times New Roman"/>
          <w:sz w:val="24"/>
          <w:lang w:eastAsia="ru-RU"/>
        </w:rPr>
        <w:t>1000</w:t>
      </w:r>
      <w:r w:rsidR="00F238BB">
        <w:rPr>
          <w:rFonts w:ascii="Times New Roman" w:eastAsia="Times New Roman" w:hAnsi="Times New Roman" w:cs="Times New Roman"/>
          <w:sz w:val="24"/>
          <w:lang w:eastAsia="ru-RU"/>
        </w:rPr>
        <w:t>мм</w:t>
      </w:r>
      <w:r w:rsidR="009E6B02" w:rsidRPr="009E6B02">
        <w:rPr>
          <w:rFonts w:ascii="Times New Roman" w:eastAsia="Times New Roman" w:hAnsi="Times New Roman" w:cs="Times New Roman"/>
          <w:sz w:val="24"/>
          <w:lang w:eastAsia="ru-RU"/>
        </w:rPr>
        <w:t>. Нижняя бетонируемая часть бревен покрывается антисептиком для древесины. Это предохраняет материал от гниения, синевы, насекомых-древоточцев и плесени; при активном и продолжительном воздействии атмосферной или почвенной влаги, длительном контакте с грунтом, органическими отходам. Все тщательно отшлифовано, не имеет сколов. Поверхность гладкая, безопасная</w:t>
      </w:r>
      <w:r w:rsidR="000A6DCA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="000A6DCA" w:rsidRPr="000A6DCA">
        <w:t xml:space="preserve"> </w:t>
      </w:r>
    </w:p>
    <w:p w14:paraId="3F8EF8F2" w14:textId="1FBA88DE" w:rsidR="004765C8" w:rsidRDefault="004765C8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765C8">
        <w:rPr>
          <w:rFonts w:ascii="Times New Roman" w:eastAsia="Times New Roman" w:hAnsi="Times New Roman" w:cs="Times New Roman"/>
          <w:sz w:val="24"/>
          <w:lang w:eastAsia="ru-RU"/>
        </w:rPr>
        <w:t xml:space="preserve">Элементы </w:t>
      </w:r>
      <w:r w:rsidR="00DA5A91">
        <w:rPr>
          <w:rFonts w:ascii="Times New Roman" w:eastAsia="Times New Roman" w:hAnsi="Times New Roman" w:cs="Times New Roman"/>
          <w:sz w:val="24"/>
          <w:lang w:eastAsia="ru-RU"/>
        </w:rPr>
        <w:t xml:space="preserve">обшивки </w:t>
      </w:r>
      <w:r w:rsidRPr="004765C8">
        <w:rPr>
          <w:rFonts w:ascii="Times New Roman" w:eastAsia="Times New Roman" w:hAnsi="Times New Roman" w:cs="Times New Roman"/>
          <w:sz w:val="24"/>
          <w:lang w:eastAsia="ru-RU"/>
        </w:rPr>
        <w:t xml:space="preserve">выполнены из строганых досок толщиной </w:t>
      </w:r>
      <w:r w:rsidR="00DA5A91">
        <w:rPr>
          <w:rFonts w:ascii="Times New Roman" w:eastAsia="Times New Roman" w:hAnsi="Times New Roman" w:cs="Times New Roman"/>
          <w:sz w:val="24"/>
          <w:lang w:eastAsia="ru-RU"/>
        </w:rPr>
        <w:t>40</w:t>
      </w:r>
      <w:r w:rsidRPr="004765C8">
        <w:rPr>
          <w:rFonts w:ascii="Times New Roman" w:eastAsia="Times New Roman" w:hAnsi="Times New Roman" w:cs="Times New Roman"/>
          <w:sz w:val="24"/>
          <w:lang w:eastAsia="ru-RU"/>
        </w:rPr>
        <w:t xml:space="preserve"> мм, оснащённых фигурным краем; лицевая сторона подвергнута шлифовке, кромки — скруглены для повышения травмобезопасности. Настил пола сформирован из строганых досок толщиной 40 мм; для предотвращения скольжения на поверхности предусмотрена специальная насечка, кромки досок скруглены, а фаска снята — это обеспечивает гладкость покрытия и исключает наличие заусенцев.</w:t>
      </w:r>
    </w:p>
    <w:p w14:paraId="79E599AA" w14:textId="5291663D" w:rsidR="00CF2BB5" w:rsidRDefault="00DA5A91" w:rsidP="00CF2B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Горка Н 42</w:t>
      </w:r>
      <w:r w:rsidR="001E6DB4" w:rsidRPr="001E6DB4">
        <w:rPr>
          <w:rFonts w:ascii="Times New Roman" w:eastAsia="Times New Roman" w:hAnsi="Times New Roman" w:cs="Times New Roman"/>
          <w:sz w:val="24"/>
          <w:lang w:eastAsia="ru-RU"/>
        </w:rPr>
        <w:t xml:space="preserve">00мм. </w:t>
      </w:r>
      <w:r w:rsidR="00CF2BB5" w:rsidRPr="00CF2BB5">
        <w:rPr>
          <w:rFonts w:ascii="Times New Roman" w:eastAsia="Times New Roman" w:hAnsi="Times New Roman" w:cs="Times New Roman"/>
          <w:sz w:val="24"/>
          <w:lang w:eastAsia="ru-RU"/>
        </w:rPr>
        <w:t xml:space="preserve">Тоннельный скат (нержавеющая сталь) изготовлен из листа  нержавеющей стали толщиной 2,0 мм. Конструкция — цельносварная. Сварные швы — зачищены, прошлифованы до гладкости, не допускающей зацепления одежды и травмирования кожи. Внутренний диаметр тоннеля—800 мм (достаточен для свободного скольжения ребёнка без риска застревания). Нижний выкат — с радиусным переходом и расширением проёма для плавного торможения. Плоский стальной фланец толщиной 2мм с 8 крепёжными отверстиями. Кромки фланца — скруглены радиусом 3–5 мм. Поверхность — зачищена, без заусенцев и острых кромок. Крепёжные элементы из нержавеющей стали. Головки крепежа — закрыты декоративными колпачками. Поверхность крепежа — без заусенцев, острых кромок и выступающих частей. </w:t>
      </w:r>
    </w:p>
    <w:p w14:paraId="667C6ECD" w14:textId="73A9236D" w:rsidR="008E640A" w:rsidRDefault="008E640A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8E640A">
        <w:rPr>
          <w:rFonts w:ascii="Times New Roman" w:eastAsia="Times New Roman" w:hAnsi="Times New Roman" w:cs="Times New Roman"/>
          <w:sz w:val="24"/>
          <w:lang w:eastAsia="ru-RU"/>
        </w:rPr>
        <w:t>Крепежные элементы выбраны с учётом эксплуатации в сложных погодных условиях — в том числе при обильных осадках, резких перепадах температур и стабильно высокой влажности.</w:t>
      </w:r>
    </w:p>
    <w:p w14:paraId="7BCF3113" w14:textId="4EB3AB87" w:rsidR="00354D30" w:rsidRPr="00163BF6" w:rsidRDefault="00B7616F" w:rsidP="004B791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обладающий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lastRenderedPageBreak/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ГОСТ Р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6095A276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77A1"/>
    <w:rsid w:val="000148F6"/>
    <w:rsid w:val="00073367"/>
    <w:rsid w:val="00085F39"/>
    <w:rsid w:val="0009344C"/>
    <w:rsid w:val="000938CA"/>
    <w:rsid w:val="000A6DCA"/>
    <w:rsid w:val="000B014C"/>
    <w:rsid w:val="001250CF"/>
    <w:rsid w:val="00160F6D"/>
    <w:rsid w:val="00163BF6"/>
    <w:rsid w:val="001721C2"/>
    <w:rsid w:val="001E6DB4"/>
    <w:rsid w:val="0023784B"/>
    <w:rsid w:val="00252F81"/>
    <w:rsid w:val="002915A0"/>
    <w:rsid w:val="002B453E"/>
    <w:rsid w:val="002E2E92"/>
    <w:rsid w:val="00330FA2"/>
    <w:rsid w:val="00344ACA"/>
    <w:rsid w:val="00354D30"/>
    <w:rsid w:val="003C6FDD"/>
    <w:rsid w:val="004765C8"/>
    <w:rsid w:val="004B2F69"/>
    <w:rsid w:val="004B791E"/>
    <w:rsid w:val="004F12C5"/>
    <w:rsid w:val="00522E81"/>
    <w:rsid w:val="00582891"/>
    <w:rsid w:val="00590C54"/>
    <w:rsid w:val="005B3721"/>
    <w:rsid w:val="005E659D"/>
    <w:rsid w:val="00613CE9"/>
    <w:rsid w:val="006423A9"/>
    <w:rsid w:val="006B1209"/>
    <w:rsid w:val="006D11EF"/>
    <w:rsid w:val="006E36C4"/>
    <w:rsid w:val="006F38B2"/>
    <w:rsid w:val="00702D19"/>
    <w:rsid w:val="00711D6A"/>
    <w:rsid w:val="007303BF"/>
    <w:rsid w:val="00731B42"/>
    <w:rsid w:val="007407D1"/>
    <w:rsid w:val="007755BA"/>
    <w:rsid w:val="00796D3E"/>
    <w:rsid w:val="007A2080"/>
    <w:rsid w:val="007A543D"/>
    <w:rsid w:val="007E1958"/>
    <w:rsid w:val="007F7771"/>
    <w:rsid w:val="00833DF6"/>
    <w:rsid w:val="00834CAB"/>
    <w:rsid w:val="00881F0C"/>
    <w:rsid w:val="00897E26"/>
    <w:rsid w:val="008C4257"/>
    <w:rsid w:val="008D10B2"/>
    <w:rsid w:val="008E640A"/>
    <w:rsid w:val="009243EF"/>
    <w:rsid w:val="00926A23"/>
    <w:rsid w:val="00932FE9"/>
    <w:rsid w:val="009C7BF0"/>
    <w:rsid w:val="009E5FB9"/>
    <w:rsid w:val="009E6B02"/>
    <w:rsid w:val="00A27C42"/>
    <w:rsid w:val="00A6490D"/>
    <w:rsid w:val="00A96CAE"/>
    <w:rsid w:val="00B62DB5"/>
    <w:rsid w:val="00B7616F"/>
    <w:rsid w:val="00B829D3"/>
    <w:rsid w:val="00C10042"/>
    <w:rsid w:val="00C60DAC"/>
    <w:rsid w:val="00CC567C"/>
    <w:rsid w:val="00CF2BB5"/>
    <w:rsid w:val="00D1247B"/>
    <w:rsid w:val="00D318B2"/>
    <w:rsid w:val="00D63657"/>
    <w:rsid w:val="00D777A1"/>
    <w:rsid w:val="00DA29B6"/>
    <w:rsid w:val="00DA5A91"/>
    <w:rsid w:val="00DA6B8C"/>
    <w:rsid w:val="00DE5EBF"/>
    <w:rsid w:val="00DF47E1"/>
    <w:rsid w:val="00E04D22"/>
    <w:rsid w:val="00E07DAB"/>
    <w:rsid w:val="00E4540A"/>
    <w:rsid w:val="00E53B11"/>
    <w:rsid w:val="00E920F2"/>
    <w:rsid w:val="00E964AF"/>
    <w:rsid w:val="00EA4FC6"/>
    <w:rsid w:val="00F03EE7"/>
    <w:rsid w:val="00F238BB"/>
    <w:rsid w:val="00F41008"/>
    <w:rsid w:val="00FF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  <w15:docId w15:val="{D817E536-16EC-4A41-B0FB-E6B7CC1B2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0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3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astochka-lip.com/catalog/igrovoj-kompleks-vigva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2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Komp8</cp:lastModifiedBy>
  <cp:revision>71</cp:revision>
  <dcterms:created xsi:type="dcterms:W3CDTF">2026-06-19T10:51:00Z</dcterms:created>
  <dcterms:modified xsi:type="dcterms:W3CDTF">2026-08-07T07:08:00Z</dcterms:modified>
</cp:coreProperties>
</file>