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4AA8D3" w14:textId="29807466" w:rsidR="00D777A1" w:rsidRPr="005C09CE" w:rsidRDefault="0095145F" w:rsidP="005C09CE">
      <w:pPr>
        <w:pStyle w:val="11"/>
        <w:jc w:val="center"/>
        <w:rPr>
          <w:b/>
          <w:bCs/>
          <w:sz w:val="32"/>
          <w:szCs w:val="32"/>
          <w:lang w:eastAsia="ru-RU"/>
        </w:rPr>
      </w:pPr>
      <w:r>
        <w:rPr>
          <w:b/>
          <w:bCs/>
          <w:sz w:val="28"/>
          <w:szCs w:val="28"/>
          <w:lang w:eastAsia="ru-RU"/>
        </w:rPr>
        <w:t>Испытание на ловкость №5</w:t>
      </w:r>
    </w:p>
    <w:p w14:paraId="6EE9EAE5" w14:textId="1EE53FEA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74BF9370" w:rsidR="00D777A1" w:rsidRDefault="0095145F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748838E1" wp14:editId="6A3FD236">
            <wp:extent cx="3048000" cy="1178442"/>
            <wp:effectExtent l="0" t="0" r="0" b="3175"/>
            <wp:docPr id="1" name="Рисунок 1" descr="Испытание на ловкость № 5 АКАЦИЯ РОБ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спытание на ловкость № 5 АКАЦИЯ РОБИНИ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178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62AE1" w14:textId="1B6F25FF" w:rsidR="00775EFB" w:rsidRP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Габаритные размеры (</w:t>
      </w:r>
      <w:proofErr w:type="spellStart"/>
      <w:r>
        <w:rPr>
          <w:rFonts w:ascii="Times New Roman" w:eastAsia="Times New Roman" w:hAnsi="Times New Roman" w:cs="Times New Roman"/>
          <w:bCs/>
          <w:lang w:eastAsia="ru-RU"/>
        </w:rPr>
        <w:t>ДхШхВ</w:t>
      </w:r>
      <w:proofErr w:type="spellEnd"/>
      <w:r>
        <w:rPr>
          <w:rFonts w:ascii="Times New Roman" w:eastAsia="Times New Roman" w:hAnsi="Times New Roman" w:cs="Times New Roman"/>
          <w:bCs/>
          <w:lang w:eastAsia="ru-RU"/>
        </w:rPr>
        <w:t xml:space="preserve">): </w:t>
      </w:r>
      <w:r w:rsidR="0095145F">
        <w:rPr>
          <w:rFonts w:ascii="Times New Roman" w:eastAsia="Times New Roman" w:hAnsi="Times New Roman" w:cs="Times New Roman"/>
          <w:bCs/>
          <w:lang w:eastAsia="ru-RU"/>
        </w:rPr>
        <w:t>12280х4190х2600</w:t>
      </w:r>
      <w:r w:rsidRPr="00775EFB">
        <w:rPr>
          <w:rFonts w:ascii="Times New Roman" w:eastAsia="Times New Roman" w:hAnsi="Times New Roman" w:cs="Times New Roman"/>
          <w:bCs/>
          <w:lang w:eastAsia="ru-RU"/>
        </w:rPr>
        <w:t xml:space="preserve"> мм</w:t>
      </w:r>
    </w:p>
    <w:p w14:paraId="1047E45D" w14:textId="04FBAF0A" w:rsidR="00775EFB" w:rsidRPr="00775EFB" w:rsidRDefault="00F6124E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Раз</w:t>
      </w:r>
      <w:r w:rsidR="001C6012">
        <w:rPr>
          <w:rFonts w:ascii="Times New Roman" w:eastAsia="Times New Roman" w:hAnsi="Times New Roman" w:cs="Times New Roman"/>
          <w:bCs/>
          <w:lang w:eastAsia="ru-RU"/>
        </w:rPr>
        <w:t>м</w:t>
      </w:r>
      <w:r w:rsidR="0095145F">
        <w:rPr>
          <w:rFonts w:ascii="Times New Roman" w:eastAsia="Times New Roman" w:hAnsi="Times New Roman" w:cs="Times New Roman"/>
          <w:bCs/>
          <w:lang w:eastAsia="ru-RU"/>
        </w:rPr>
        <w:t>ер зоны безопасности: 14280х6190</w:t>
      </w:r>
      <w:r w:rsidR="00775EFB" w:rsidRPr="00775EFB">
        <w:rPr>
          <w:rFonts w:ascii="Times New Roman" w:eastAsia="Times New Roman" w:hAnsi="Times New Roman" w:cs="Times New Roman"/>
          <w:bCs/>
          <w:lang w:eastAsia="ru-RU"/>
        </w:rPr>
        <w:t xml:space="preserve"> мм</w:t>
      </w:r>
    </w:p>
    <w:p w14:paraId="31108978" w14:textId="0AEAF684" w:rsidR="00775EFB" w:rsidRP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75EFB">
        <w:rPr>
          <w:rFonts w:ascii="Times New Roman" w:eastAsia="Times New Roman" w:hAnsi="Times New Roman" w:cs="Times New Roman"/>
          <w:bCs/>
          <w:lang w:eastAsia="ru-RU"/>
        </w:rPr>
        <w:t>Ра</w:t>
      </w:r>
      <w:r w:rsidR="001C6012">
        <w:rPr>
          <w:rFonts w:ascii="Times New Roman" w:eastAsia="Times New Roman" w:hAnsi="Times New Roman" w:cs="Times New Roman"/>
          <w:bCs/>
          <w:lang w:eastAsia="ru-RU"/>
        </w:rPr>
        <w:t>з</w:t>
      </w:r>
      <w:r w:rsidR="007F1AA7">
        <w:rPr>
          <w:rFonts w:ascii="Times New Roman" w:eastAsia="Times New Roman" w:hAnsi="Times New Roman" w:cs="Times New Roman"/>
          <w:bCs/>
          <w:lang w:eastAsia="ru-RU"/>
        </w:rPr>
        <w:t>м</w:t>
      </w:r>
      <w:r w:rsidR="0095145F">
        <w:rPr>
          <w:rFonts w:ascii="Times New Roman" w:eastAsia="Times New Roman" w:hAnsi="Times New Roman" w:cs="Times New Roman"/>
          <w:bCs/>
          <w:lang w:eastAsia="ru-RU"/>
        </w:rPr>
        <w:t xml:space="preserve">ер зоны приземления: 15280х7190 </w:t>
      </w:r>
      <w:r w:rsidRPr="00775EFB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62769795" w14:textId="5CAC9DFA" w:rsidR="00775EFB" w:rsidRPr="00775EFB" w:rsidRDefault="007F1AA7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Высота падения: 2</w:t>
      </w:r>
      <w:r w:rsidR="0095145F">
        <w:rPr>
          <w:rFonts w:ascii="Times New Roman" w:eastAsia="Times New Roman" w:hAnsi="Times New Roman" w:cs="Times New Roman"/>
          <w:bCs/>
          <w:lang w:eastAsia="ru-RU"/>
        </w:rPr>
        <w:t>4</w:t>
      </w:r>
      <w:r w:rsidR="00775EFB" w:rsidRPr="00775EFB">
        <w:rPr>
          <w:rFonts w:ascii="Times New Roman" w:eastAsia="Times New Roman" w:hAnsi="Times New Roman" w:cs="Times New Roman"/>
          <w:bCs/>
          <w:lang w:eastAsia="ru-RU"/>
        </w:rPr>
        <w:t>00 мм</w:t>
      </w:r>
    </w:p>
    <w:p w14:paraId="7AA22AE8" w14:textId="4F99A03A" w:rsidR="00775EFB" w:rsidRPr="00775EFB" w:rsidRDefault="001C6012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Возрастные ограничения:  от 7</w:t>
      </w:r>
      <w:r w:rsidR="00775EFB" w:rsidRPr="00775EFB">
        <w:rPr>
          <w:rFonts w:ascii="Times New Roman" w:eastAsia="Times New Roman" w:hAnsi="Times New Roman" w:cs="Times New Roman"/>
          <w:bCs/>
          <w:lang w:eastAsia="ru-RU"/>
        </w:rPr>
        <w:t xml:space="preserve"> лет</w:t>
      </w:r>
    </w:p>
    <w:p w14:paraId="3A55092F" w14:textId="77777777" w:rsidR="00775EFB" w:rsidRP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75EFB">
        <w:rPr>
          <w:rFonts w:ascii="Times New Roman" w:eastAsia="Times New Roman" w:hAnsi="Times New Roman" w:cs="Times New Roman"/>
          <w:bCs/>
          <w:lang w:eastAsia="ru-RU"/>
        </w:rPr>
        <w:t>Срок гарантии завода: 12 месяцев</w:t>
      </w:r>
    </w:p>
    <w:p w14:paraId="2CCDF42B" w14:textId="6F9D9C45" w:rsid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Срок эксплуатации: 15</w:t>
      </w:r>
      <w:r w:rsidRPr="00775EFB">
        <w:rPr>
          <w:rFonts w:ascii="Times New Roman" w:eastAsia="Times New Roman" w:hAnsi="Times New Roman" w:cs="Times New Roman"/>
          <w:bCs/>
          <w:lang w:eastAsia="ru-RU"/>
        </w:rPr>
        <w:t xml:space="preserve"> лет</w:t>
      </w:r>
    </w:p>
    <w:p w14:paraId="694A7EC4" w14:textId="741CED5C" w:rsidR="00D318B2" w:rsidRPr="007A2080" w:rsidRDefault="00D318B2" w:rsidP="00775EFB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Оборудование имеет сертификат соответствия по </w:t>
      </w:r>
      <w:r w:rsidRPr="007A2080">
        <w:rPr>
          <w:rFonts w:ascii="Times New Roman" w:hAnsi="Times New Roman" w:cs="Times New Roman"/>
        </w:rPr>
        <w:t>Техническому регламенту Таможенного союза (</w:t>
      </w:r>
      <w:proofErr w:type="gramStart"/>
      <w:r w:rsidRPr="007A2080">
        <w:rPr>
          <w:rFonts w:ascii="Times New Roman" w:hAnsi="Times New Roman" w:cs="Times New Roman"/>
        </w:rPr>
        <w:t>ТР</w:t>
      </w:r>
      <w:proofErr w:type="gramEnd"/>
      <w:r w:rsidRPr="007A2080">
        <w:rPr>
          <w:rFonts w:ascii="Times New Roman" w:hAnsi="Times New Roman" w:cs="Times New Roman"/>
        </w:rPr>
        <w:t xml:space="preserve"> ТС) 042/2017 «О безопасности оборудования для детских игровых площадок».</w:t>
      </w:r>
    </w:p>
    <w:p w14:paraId="4EBC7B29" w14:textId="252055C7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Ссылка на сайт</w:t>
      </w:r>
      <w:r w:rsidR="005C09CE">
        <w:rPr>
          <w:rFonts w:ascii="Times New Roman" w:eastAsia="Times New Roman" w:hAnsi="Times New Roman" w:cs="Times New Roman"/>
          <w:lang w:eastAsia="ru-RU"/>
        </w:rPr>
        <w:t xml:space="preserve">: </w:t>
      </w:r>
      <w:hyperlink r:id="rId6" w:history="1">
        <w:r w:rsidR="0095145F" w:rsidRPr="0095145F">
          <w:rPr>
            <w:rStyle w:val="a3"/>
            <w:rFonts w:ascii="Times New Roman" w:eastAsia="Times New Roman" w:hAnsi="Times New Roman" w:cs="Times New Roman"/>
            <w:lang w:eastAsia="ru-RU"/>
          </w:rPr>
          <w:t>https://lastochka-lip.com/catalog/ispytanie-na-lovkost-№-5-akacziya-robiniya/</w:t>
        </w:r>
      </w:hyperlink>
    </w:p>
    <w:p w14:paraId="03F27C42" w14:textId="77777777" w:rsidR="00196285" w:rsidRDefault="00196285" w:rsidP="00480F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14:paraId="12955CA7" w14:textId="218D9DF4" w:rsidR="00D777A1" w:rsidRPr="007A2080" w:rsidRDefault="00D777A1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Комплектация: </w:t>
      </w:r>
      <w:r w:rsidR="007F1AA7">
        <w:rPr>
          <w:rFonts w:ascii="Times New Roman" w:eastAsia="Times New Roman" w:hAnsi="Times New Roman" w:cs="Times New Roman"/>
          <w:lang w:eastAsia="ru-RU"/>
        </w:rPr>
        <w:t xml:space="preserve">столб - </w:t>
      </w:r>
      <w:r w:rsidR="0095145F">
        <w:rPr>
          <w:rFonts w:ascii="Times New Roman" w:eastAsia="Times New Roman" w:hAnsi="Times New Roman" w:cs="Times New Roman"/>
          <w:lang w:eastAsia="ru-RU"/>
        </w:rPr>
        <w:t>16</w:t>
      </w:r>
      <w:r w:rsidR="00775EFB">
        <w:rPr>
          <w:rFonts w:ascii="Times New Roman" w:eastAsia="Times New Roman" w:hAnsi="Times New Roman" w:cs="Times New Roman"/>
          <w:lang w:eastAsia="ru-RU"/>
        </w:rPr>
        <w:t>шт, б</w:t>
      </w:r>
      <w:r w:rsidR="00F6124E">
        <w:rPr>
          <w:rFonts w:ascii="Times New Roman" w:eastAsia="Times New Roman" w:hAnsi="Times New Roman" w:cs="Times New Roman"/>
          <w:lang w:eastAsia="ru-RU"/>
        </w:rPr>
        <w:t xml:space="preserve">алка </w:t>
      </w:r>
      <w:r w:rsidR="00775EFB">
        <w:rPr>
          <w:rFonts w:ascii="Times New Roman" w:eastAsia="Times New Roman" w:hAnsi="Times New Roman" w:cs="Times New Roman"/>
          <w:lang w:eastAsia="ru-RU"/>
        </w:rPr>
        <w:t xml:space="preserve">- </w:t>
      </w:r>
      <w:r w:rsidR="0095145F">
        <w:rPr>
          <w:rFonts w:ascii="Times New Roman" w:eastAsia="Times New Roman" w:hAnsi="Times New Roman" w:cs="Times New Roman"/>
          <w:lang w:eastAsia="ru-RU"/>
        </w:rPr>
        <w:t>15</w:t>
      </w:r>
      <w:r w:rsidR="00775EFB">
        <w:rPr>
          <w:rFonts w:ascii="Times New Roman" w:eastAsia="Times New Roman" w:hAnsi="Times New Roman" w:cs="Times New Roman"/>
          <w:lang w:eastAsia="ru-RU"/>
        </w:rPr>
        <w:t xml:space="preserve">шт, сетка – </w:t>
      </w:r>
      <w:r w:rsidR="0095145F">
        <w:rPr>
          <w:rFonts w:ascii="Times New Roman" w:eastAsia="Times New Roman" w:hAnsi="Times New Roman" w:cs="Times New Roman"/>
          <w:lang w:eastAsia="ru-RU"/>
        </w:rPr>
        <w:t>2</w:t>
      </w:r>
      <w:r w:rsidR="00775EFB">
        <w:rPr>
          <w:rFonts w:ascii="Times New Roman" w:eastAsia="Times New Roman" w:hAnsi="Times New Roman" w:cs="Times New Roman"/>
          <w:lang w:eastAsia="ru-RU"/>
        </w:rPr>
        <w:t>шт,</w:t>
      </w:r>
      <w:r w:rsidR="007F1AA7">
        <w:rPr>
          <w:rFonts w:ascii="Times New Roman" w:eastAsia="Times New Roman" w:hAnsi="Times New Roman" w:cs="Times New Roman"/>
          <w:lang w:eastAsia="ru-RU"/>
        </w:rPr>
        <w:t xml:space="preserve"> </w:t>
      </w:r>
      <w:r w:rsidR="0095145F">
        <w:rPr>
          <w:rFonts w:ascii="Times New Roman" w:eastAsia="Times New Roman" w:hAnsi="Times New Roman" w:cs="Times New Roman"/>
          <w:lang w:eastAsia="ru-RU"/>
        </w:rPr>
        <w:t>ручка 1 – 3шт, ручка 2 – 8шт, канат – 7шт, нить с подвесами – 4шт.</w:t>
      </w:r>
    </w:p>
    <w:p w14:paraId="4C176082" w14:textId="77777777" w:rsidR="00775EFB" w:rsidRPr="007A2080" w:rsidRDefault="00775EFB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 очень хорошо сопротивляется гнили и насекомым-вредителям.</w:t>
      </w:r>
    </w:p>
    <w:p w14:paraId="2B10025A" w14:textId="4BDEE88D" w:rsidR="00775EFB" w:rsidRDefault="00775EFB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Деревянные столбы</w:t>
      </w:r>
      <w:r w:rsidRPr="007A2080">
        <w:rPr>
          <w:rFonts w:ascii="Times New Roman" w:eastAsia="Times New Roman" w:hAnsi="Times New Roman" w:cs="Times New Roman"/>
          <w:lang w:eastAsia="ru-RU"/>
        </w:rPr>
        <w:t xml:space="preserve"> диаметром </w:t>
      </w:r>
      <w:r>
        <w:rPr>
          <w:rFonts w:ascii="Times New Roman" w:eastAsia="Times New Roman" w:hAnsi="Times New Roman" w:cs="Times New Roman"/>
          <w:lang w:eastAsia="ru-RU"/>
        </w:rPr>
        <w:t>от 140</w:t>
      </w:r>
      <w:r w:rsidRPr="007A2080">
        <w:rPr>
          <w:rFonts w:ascii="Times New Roman" w:eastAsia="Times New Roman" w:hAnsi="Times New Roman" w:cs="Times New Roman"/>
          <w:lang w:eastAsia="ru-RU"/>
        </w:rPr>
        <w:t xml:space="preserve"> мм. </w:t>
      </w:r>
      <w:r>
        <w:rPr>
          <w:rFonts w:ascii="Times New Roman" w:eastAsia="Times New Roman" w:hAnsi="Times New Roman" w:cs="Times New Roman"/>
          <w:lang w:eastAsia="ru-RU"/>
        </w:rPr>
        <w:t xml:space="preserve">Глубина бетонирования в грунт 900-1000 мм. Балки диаметром от 140 мм. </w:t>
      </w:r>
      <w:r w:rsidRPr="00A738BE">
        <w:rPr>
          <w:rFonts w:ascii="Times New Roman" w:eastAsia="Times New Roman" w:hAnsi="Times New Roman" w:cs="Times New Roman"/>
          <w:lang w:eastAsia="ru-RU"/>
        </w:rPr>
        <w:t xml:space="preserve">Поверхность гладкая, безопасная. </w:t>
      </w:r>
      <w:r>
        <w:rPr>
          <w:rFonts w:ascii="Times New Roman" w:eastAsia="Times New Roman" w:hAnsi="Times New Roman" w:cs="Times New Roman"/>
          <w:lang w:eastAsia="ru-RU"/>
        </w:rPr>
        <w:t>Балки крепятся к столбам</w:t>
      </w:r>
      <w:r w:rsidRPr="00F6658D">
        <w:rPr>
          <w:rFonts w:ascii="Times New Roman" w:eastAsia="Times New Roman" w:hAnsi="Times New Roman" w:cs="Times New Roman"/>
          <w:lang w:eastAsia="ru-RU"/>
        </w:rPr>
        <w:t xml:space="preserve"> при помощи усиленной шпильки М16, гайки со стоп кольцом. Отверстия закрыты пластиковой заглушкой.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08247E89" w14:textId="00CC053E" w:rsidR="00B7616F" w:rsidRPr="007A2080" w:rsidRDefault="00775EFB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Канатные </w:t>
      </w:r>
      <w:r w:rsidR="001C6012">
        <w:rPr>
          <w:rFonts w:ascii="Times New Roman" w:eastAsia="Times New Roman" w:hAnsi="Times New Roman" w:cs="Times New Roman"/>
          <w:lang w:eastAsia="ru-RU"/>
        </w:rPr>
        <w:t>элементы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96285">
        <w:rPr>
          <w:rFonts w:ascii="Times New Roman" w:eastAsia="Times New Roman" w:hAnsi="Times New Roman" w:cs="Times New Roman"/>
          <w:lang w:eastAsia="ru-RU"/>
        </w:rPr>
        <w:t xml:space="preserve"> изготовлен</w:t>
      </w:r>
      <w:r>
        <w:rPr>
          <w:rFonts w:ascii="Times New Roman" w:eastAsia="Times New Roman" w:hAnsi="Times New Roman" w:cs="Times New Roman"/>
          <w:lang w:eastAsia="ru-RU"/>
        </w:rPr>
        <w:t>ы</w:t>
      </w:r>
      <w:r w:rsidRPr="00196285">
        <w:rPr>
          <w:rFonts w:ascii="Times New Roman" w:eastAsia="Times New Roman" w:hAnsi="Times New Roman" w:cs="Times New Roman"/>
          <w:lang w:eastAsia="ru-RU"/>
        </w:rPr>
        <w:t xml:space="preserve"> из армированного каната толщ</w:t>
      </w:r>
      <w:r>
        <w:rPr>
          <w:rFonts w:ascii="Times New Roman" w:eastAsia="Times New Roman" w:hAnsi="Times New Roman" w:cs="Times New Roman"/>
          <w:lang w:eastAsia="ru-RU"/>
        </w:rPr>
        <w:t>иной 16 мм (базовый цвет черный</w:t>
      </w:r>
      <w:r w:rsidRPr="00196285">
        <w:rPr>
          <w:rFonts w:ascii="Times New Roman" w:eastAsia="Times New Roman" w:hAnsi="Times New Roman" w:cs="Times New Roman"/>
          <w:lang w:eastAsia="ru-RU"/>
        </w:rPr>
        <w:t>, замена по согласованию) и пластиковых соединителей нескольких видов</w:t>
      </w:r>
      <w:r>
        <w:rPr>
          <w:rFonts w:ascii="Times New Roman" w:eastAsia="Times New Roman" w:hAnsi="Times New Roman" w:cs="Times New Roman"/>
          <w:lang w:eastAsia="ru-RU"/>
        </w:rPr>
        <w:t xml:space="preserve">. </w:t>
      </w:r>
      <w:r w:rsidR="0095145F">
        <w:rPr>
          <w:rFonts w:ascii="Times New Roman" w:eastAsia="Times New Roman" w:hAnsi="Times New Roman" w:cs="Times New Roman"/>
          <w:lang w:eastAsia="ru-RU"/>
        </w:rPr>
        <w:t>Все канатные элементы крепя</w:t>
      </w:r>
      <w:r>
        <w:rPr>
          <w:rFonts w:ascii="Times New Roman" w:eastAsia="Times New Roman" w:hAnsi="Times New Roman" w:cs="Times New Roman"/>
          <w:lang w:eastAsia="ru-RU"/>
        </w:rPr>
        <w:t xml:space="preserve">тся к столбам при помощи винт кольца и якорной скобы. </w:t>
      </w:r>
      <w:r w:rsidR="0095145F" w:rsidRPr="0095145F">
        <w:rPr>
          <w:rFonts w:ascii="Times New Roman" w:eastAsia="Times New Roman" w:hAnsi="Times New Roman" w:cs="Times New Roman"/>
          <w:lang w:eastAsia="ru-RU"/>
        </w:rPr>
        <w:t>Сиденье-диск изготовлено из высокоплотного TPE, изготовленного методом литья под давлением (термопластичный эластомер), оснащенного вставкой из металлической пластины.</w:t>
      </w:r>
    </w:p>
    <w:p w14:paraId="7BA07EBE" w14:textId="21883C3C" w:rsidR="0095145F" w:rsidRDefault="0095145F" w:rsidP="009514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95145F">
        <w:rPr>
          <w:rFonts w:ascii="Times New Roman" w:eastAsia="Times New Roman" w:hAnsi="Times New Roman" w:cs="Times New Roman"/>
          <w:lang w:eastAsia="ru-RU"/>
        </w:rPr>
        <w:t>Ручка</w:t>
      </w:r>
      <w:r>
        <w:rPr>
          <w:rFonts w:ascii="Times New Roman" w:eastAsia="Times New Roman" w:hAnsi="Times New Roman" w:cs="Times New Roman"/>
          <w:lang w:eastAsia="ru-RU"/>
        </w:rPr>
        <w:t xml:space="preserve"> 1</w:t>
      </w:r>
      <w:r w:rsidRPr="0095145F">
        <w:rPr>
          <w:rFonts w:ascii="Times New Roman" w:eastAsia="Times New Roman" w:hAnsi="Times New Roman" w:cs="Times New Roman"/>
          <w:lang w:eastAsia="ru-RU"/>
        </w:rPr>
        <w:t xml:space="preserve"> конусообразной формы изготовлена из полиэтилена низкого давления (HDPE), имеет рифлёную поверхность для удобного хвата руками и не соскальзывает во время использования. Подвес изготовлен из полипропиленового армированного каната диаметром 16 мм. Изделие устанавливается </w:t>
      </w:r>
      <w:bookmarkStart w:id="0" w:name="_GoBack"/>
      <w:bookmarkEnd w:id="0"/>
      <w:r w:rsidRPr="0095145F">
        <w:rPr>
          <w:rFonts w:ascii="Times New Roman" w:eastAsia="Times New Roman" w:hAnsi="Times New Roman" w:cs="Times New Roman"/>
          <w:lang w:eastAsia="ru-RU"/>
        </w:rPr>
        <w:t>при помощи винт кольца и якорной скобы.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F0187F">
        <w:rPr>
          <w:rFonts w:ascii="Times New Roman" w:eastAsia="Times New Roman" w:hAnsi="Times New Roman" w:cs="Times New Roman"/>
          <w:lang w:eastAsia="ru-RU"/>
        </w:rPr>
        <w:t>Ручка</w:t>
      </w:r>
      <w:r>
        <w:rPr>
          <w:rFonts w:ascii="Times New Roman" w:eastAsia="Times New Roman" w:hAnsi="Times New Roman" w:cs="Times New Roman"/>
          <w:lang w:eastAsia="ru-RU"/>
        </w:rPr>
        <w:t xml:space="preserve"> 2</w:t>
      </w:r>
      <w:r w:rsidR="00F0187F">
        <w:rPr>
          <w:rFonts w:ascii="Times New Roman" w:eastAsia="Times New Roman" w:hAnsi="Times New Roman" w:cs="Times New Roman"/>
          <w:lang w:eastAsia="ru-RU"/>
        </w:rPr>
        <w:t xml:space="preserve"> выполнена из стальной трубы диаметром 26,8мм, толщина стенки 2,8 мм, П</w:t>
      </w:r>
      <w:r w:rsidR="00F0187F" w:rsidRPr="00F0187F">
        <w:rPr>
          <w:rFonts w:ascii="Times New Roman" w:eastAsia="Times New Roman" w:hAnsi="Times New Roman" w:cs="Times New Roman"/>
          <w:lang w:eastAsia="ru-RU"/>
        </w:rPr>
        <w:t>редварительно прошли механическую очистку, а именно пескоструйную обработку для удаления ржавчины, окалины и создания шероховатости (профиля), что улучшает адгезию, и покрыты двумя слоями порошковой окраски: первый слой с содержанием цинка, второй слой цветной покрывной.</w:t>
      </w:r>
    </w:p>
    <w:p w14:paraId="0626B207" w14:textId="04CB3D48" w:rsidR="00F6124E" w:rsidRDefault="00F6124E" w:rsidP="00354D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6124E">
        <w:rPr>
          <w:rFonts w:ascii="Times New Roman" w:eastAsia="Times New Roman" w:hAnsi="Times New Roman" w:cs="Times New Roman"/>
          <w:lang w:eastAsia="ru-RU"/>
        </w:rPr>
        <w:t>Вся крепежная фурнитура имеет повышенный класс прочности.</w:t>
      </w:r>
    </w:p>
    <w:p w14:paraId="7BCF3113" w14:textId="46711B81" w:rsidR="00354D30" w:rsidRPr="007A2080" w:rsidRDefault="00B7616F" w:rsidP="00354D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поверхности п</w:t>
      </w:r>
      <w:r w:rsidR="00D318B2" w:rsidRPr="007A2080">
        <w:rPr>
          <w:rFonts w:ascii="Times New Roman" w:eastAsia="Times New Roman" w:hAnsi="Times New Roman" w:cs="Times New Roman"/>
          <w:lang w:eastAsia="ru-RU"/>
        </w:rPr>
        <w:t xml:space="preserve">ропитаны </w:t>
      </w:r>
      <w:r w:rsidRPr="007A2080">
        <w:rPr>
          <w:rFonts w:ascii="Times New Roman" w:hAnsi="Times New Roman" w:cs="Times New Roman"/>
        </w:rPr>
        <w:t>в два слоя лессирующим антисептико</w:t>
      </w:r>
      <w:r w:rsidR="00D318B2" w:rsidRPr="007A2080">
        <w:rPr>
          <w:rFonts w:ascii="Times New Roman" w:hAnsi="Times New Roman" w:cs="Times New Roman"/>
        </w:rPr>
        <w:t xml:space="preserve">м, </w:t>
      </w:r>
      <w:proofErr w:type="gramStart"/>
      <w:r w:rsidR="00D318B2" w:rsidRPr="007A2080">
        <w:rPr>
          <w:rFonts w:ascii="Times New Roman" w:hAnsi="Times New Roman" w:cs="Times New Roman"/>
        </w:rPr>
        <w:t>обладающий</w:t>
      </w:r>
      <w:proofErr w:type="gramEnd"/>
      <w:r w:rsidR="00D318B2" w:rsidRPr="007A2080">
        <w:rPr>
          <w:rFonts w:ascii="Times New Roman" w:hAnsi="Times New Roman" w:cs="Times New Roman"/>
        </w:rPr>
        <w:t xml:space="preserve">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7A134620" w14:textId="62565382" w:rsidR="006E36C4" w:rsidRPr="007A2080" w:rsidRDefault="006E36C4" w:rsidP="007A2080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 xml:space="preserve">Оборудование </w:t>
      </w:r>
      <w:r w:rsidR="007A2080" w:rsidRPr="007A2080">
        <w:rPr>
          <w:rFonts w:ascii="Times New Roman" w:hAnsi="Times New Roman" w:cs="Times New Roman"/>
        </w:rPr>
        <w:t>соответствует</w:t>
      </w:r>
      <w:r w:rsidRPr="007A2080">
        <w:rPr>
          <w:rFonts w:ascii="Times New Roman" w:hAnsi="Times New Roman" w:cs="Times New Roman"/>
        </w:rPr>
        <w:t>:</w:t>
      </w:r>
    </w:p>
    <w:p w14:paraId="5B6EB0A2" w14:textId="1CDCD3A7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 xml:space="preserve">ГОСТ </w:t>
      </w:r>
      <w:proofErr w:type="gramStart"/>
      <w:r w:rsidRPr="007A2080">
        <w:rPr>
          <w:rFonts w:ascii="Times New Roman" w:hAnsi="Times New Roman" w:cs="Times New Roman"/>
        </w:rPr>
        <w:t>Р</w:t>
      </w:r>
      <w:proofErr w:type="gramEnd"/>
      <w:r w:rsidRPr="007A2080">
        <w:rPr>
          <w:rFonts w:ascii="Times New Roman" w:hAnsi="Times New Roman" w:cs="Times New Roman"/>
        </w:rPr>
        <w:t xml:space="preserve"> 52301-2013 Оборудование и покрытия детских игровых площадок. Безопасность при эксплуатации. Общие требования;</w:t>
      </w:r>
    </w:p>
    <w:p w14:paraId="407B25D2" w14:textId="308E4E7A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 xml:space="preserve">ГОСТ </w:t>
      </w:r>
      <w:proofErr w:type="gramStart"/>
      <w:r w:rsidRPr="007A2080">
        <w:rPr>
          <w:rFonts w:ascii="Times New Roman" w:hAnsi="Times New Roman" w:cs="Times New Roman"/>
        </w:rPr>
        <w:t>Р</w:t>
      </w:r>
      <w:proofErr w:type="gramEnd"/>
      <w:r w:rsidRPr="007A2080">
        <w:rPr>
          <w:rFonts w:ascii="Times New Roman" w:hAnsi="Times New Roman" w:cs="Times New Roman"/>
        </w:rPr>
        <w:t xml:space="preserve"> 52169-2012 «Оборудование и покрытия детских игровых площадок. Безопасность конструкции и методы испытаний. Общие требования»;</w:t>
      </w:r>
    </w:p>
    <w:p w14:paraId="4F66C381" w14:textId="56F63C70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>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соответствии с ГОСТ 20022.0 и ГОСТ 20022.2;</w:t>
      </w:r>
    </w:p>
    <w:p w14:paraId="75008EC4" w14:textId="06E74452" w:rsidR="007A2080" w:rsidRPr="007A2080" w:rsidRDefault="007A2080" w:rsidP="007A2080">
      <w:pPr>
        <w:pStyle w:val="a4"/>
        <w:jc w:val="both"/>
        <w:rPr>
          <w:rFonts w:ascii="Times New Roman" w:eastAsia="Calibri" w:hAnsi="Times New Roman" w:cs="Times New Roman"/>
        </w:rPr>
      </w:pPr>
      <w:r w:rsidRPr="007A2080">
        <w:rPr>
          <w:rFonts w:ascii="Times New Roman" w:hAnsi="Times New Roman" w:cs="Times New Roman"/>
        </w:rPr>
        <w:t>Безопасность детских площадок</w:t>
      </w:r>
      <w:r>
        <w:rPr>
          <w:rFonts w:ascii="Times New Roman" w:hAnsi="Times New Roman" w:cs="Times New Roman"/>
        </w:rPr>
        <w:t xml:space="preserve"> </w:t>
      </w:r>
      <w:proofErr w:type="gramStart"/>
      <w:r w:rsidRPr="007A2080">
        <w:rPr>
          <w:rFonts w:ascii="Times New Roman" w:hAnsi="Times New Roman" w:cs="Times New Roman"/>
        </w:rPr>
        <w:t>ТР</w:t>
      </w:r>
      <w:proofErr w:type="gramEnd"/>
      <w:r w:rsidRPr="007A2080">
        <w:rPr>
          <w:rFonts w:ascii="Times New Roman" w:hAnsi="Times New Roman" w:cs="Times New Roman"/>
        </w:rPr>
        <w:t xml:space="preserve"> ЕАЭС 042/2017 Технический регламент Евразийского экономического союза "О безопасности оборудования для детских игровых площадок".</w:t>
      </w:r>
    </w:p>
    <w:p w14:paraId="7EC3ED79" w14:textId="77777777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</w:p>
    <w:sectPr w:rsidR="006E36C4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196285"/>
    <w:rsid w:val="001C6012"/>
    <w:rsid w:val="00201E75"/>
    <w:rsid w:val="00264628"/>
    <w:rsid w:val="00354D30"/>
    <w:rsid w:val="00480F61"/>
    <w:rsid w:val="00557EF8"/>
    <w:rsid w:val="005C09CE"/>
    <w:rsid w:val="005F141D"/>
    <w:rsid w:val="006E36C4"/>
    <w:rsid w:val="00756798"/>
    <w:rsid w:val="00775EFB"/>
    <w:rsid w:val="007A2080"/>
    <w:rsid w:val="007F1AA7"/>
    <w:rsid w:val="007F7771"/>
    <w:rsid w:val="008B2892"/>
    <w:rsid w:val="0095145F"/>
    <w:rsid w:val="009B55FD"/>
    <w:rsid w:val="00B7616F"/>
    <w:rsid w:val="00CD1F74"/>
    <w:rsid w:val="00D318B2"/>
    <w:rsid w:val="00D777A1"/>
    <w:rsid w:val="00E244D4"/>
    <w:rsid w:val="00F0187F"/>
    <w:rsid w:val="00F6124E"/>
    <w:rsid w:val="00F6658D"/>
    <w:rsid w:val="00F75AEB"/>
    <w:rsid w:val="00F94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8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ispytanie-na-lovkost-&#8470;-5-akacziya-robiniya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20</cp:revision>
  <dcterms:created xsi:type="dcterms:W3CDTF">2026-06-19T12:23:00Z</dcterms:created>
  <dcterms:modified xsi:type="dcterms:W3CDTF">2026-06-24T12:48:00Z</dcterms:modified>
</cp:coreProperties>
</file>