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E9EAE5" w14:textId="5BDC3450" w:rsidR="00D777A1" w:rsidRDefault="00D84728" w:rsidP="00D8472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84728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Панель «КУБИКИ БРАЙЛЯ»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2CF1382C" w:rsidR="00D777A1" w:rsidRDefault="00D84728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D04C2B5" wp14:editId="3C8D5BC2">
            <wp:extent cx="1116418" cy="1088168"/>
            <wp:effectExtent l="0" t="0" r="7620" b="0"/>
            <wp:docPr id="2" name="Рисунок 2" descr="Панель «КУБИКИ БРАЙЛЯ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анель «КУБИКИ БРАЙЛЯ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6254" cy="10880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A1287" w14:textId="18F3D179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е размеры (ДхШхВ):</w:t>
      </w:r>
      <w:r w:rsidR="00D8472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1200х200х1200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692B1F93" w14:textId="7F53A3A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</w:t>
      </w:r>
      <w:r w:rsidR="00D84728">
        <w:rPr>
          <w:rFonts w:ascii="Times New Roman" w:eastAsia="Times New Roman" w:hAnsi="Times New Roman" w:cs="Times New Roman"/>
          <w:bCs/>
          <w:sz w:val="24"/>
          <w:lang w:eastAsia="ru-RU"/>
        </w:rPr>
        <w:t>опасности: 3200х</w:t>
      </w:r>
      <w:r w:rsidR="00DE5CBD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20</w:t>
      </w:r>
      <w:r w:rsidR="00B206F7">
        <w:rPr>
          <w:rFonts w:ascii="Times New Roman" w:eastAsia="Times New Roman" w:hAnsi="Times New Roman" w:cs="Times New Roman"/>
          <w:bCs/>
          <w:sz w:val="24"/>
          <w:lang w:eastAsia="ru-RU"/>
        </w:rPr>
        <w:t>0</w:t>
      </w: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1E44072F" w14:textId="5FE01609" w:rsidR="00E920F2" w:rsidRPr="00E920F2" w:rsidRDefault="00B206F7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приземления:</w:t>
      </w:r>
      <w:r w:rsidR="00D8472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 4200х</w:t>
      </w:r>
      <w:r w:rsidR="00DE5CBD">
        <w:rPr>
          <w:rFonts w:ascii="Times New Roman" w:eastAsia="Times New Roman" w:hAnsi="Times New Roman" w:cs="Times New Roman"/>
          <w:bCs/>
          <w:sz w:val="24"/>
          <w:lang w:eastAsia="ru-RU"/>
        </w:rPr>
        <w:t>3</w:t>
      </w:r>
      <w:r w:rsidR="006E3AB5">
        <w:rPr>
          <w:rFonts w:ascii="Times New Roman" w:eastAsia="Times New Roman" w:hAnsi="Times New Roman" w:cs="Times New Roman"/>
          <w:bCs/>
          <w:sz w:val="24"/>
          <w:lang w:eastAsia="ru-RU"/>
        </w:rPr>
        <w:t>200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</w:t>
      </w:r>
      <w:r w:rsidR="00E920F2"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66366CB7" w14:textId="503ED3C6" w:rsidR="00D777A1" w:rsidRPr="00E920F2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07FB3154" w14:textId="3069E387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6AFD299E" w14:textId="5C243BA9" w:rsidR="00C80E76" w:rsidRPr="00E920F2" w:rsidRDefault="00C80E76" w:rsidP="00D777A1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C80E76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(ТР ТС) 042/2017 «О безопасности оборудования для детских игровых площадок».</w:t>
      </w:r>
    </w:p>
    <w:p w14:paraId="4EBC7B29" w14:textId="35AB43D1" w:rsidR="00D777A1" w:rsidRPr="00C80E76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Ссылка на сайт:</w:t>
      </w:r>
      <w:r w:rsidR="00D84728">
        <w:t xml:space="preserve"> </w:t>
      </w:r>
      <w:r w:rsidR="00D84728" w:rsidRPr="00C80E76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hyperlink r:id="rId5" w:history="1">
        <w:r w:rsidR="00D84728" w:rsidRPr="00D84728">
          <w:rPr>
            <w:rStyle w:val="a3"/>
            <w:rFonts w:ascii="Times New Roman" w:eastAsia="Times New Roman" w:hAnsi="Times New Roman" w:cs="Times New Roman"/>
            <w:sz w:val="24"/>
            <w:lang w:eastAsia="ru-RU"/>
          </w:rPr>
          <w:t>https://lastochka-lip.com/catalog/panel-kubiki-brajlya/</w:t>
        </w:r>
      </w:hyperlink>
    </w:p>
    <w:p w14:paraId="08247E89" w14:textId="65462239" w:rsidR="00B7616F" w:rsidRPr="00E920F2" w:rsidRDefault="005753FD" w:rsidP="00C80E7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79646A">
        <w:rPr>
          <w:rFonts w:ascii="Times New Roman" w:eastAsia="Times New Roman" w:hAnsi="Times New Roman" w:cs="Times New Roman"/>
          <w:sz w:val="24"/>
          <w:lang w:eastAsia="ru-RU"/>
        </w:rPr>
        <w:t>Деревянная стойка – 2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D84728">
        <w:rPr>
          <w:rFonts w:ascii="Times New Roman" w:eastAsia="Times New Roman" w:hAnsi="Times New Roman" w:cs="Times New Roman"/>
          <w:sz w:val="24"/>
          <w:lang w:eastAsia="ru-RU"/>
        </w:rPr>
        <w:t>информационная панель – 4</w:t>
      </w:r>
      <w:r w:rsidR="00C80E76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D84728">
        <w:rPr>
          <w:rFonts w:ascii="Times New Roman" w:eastAsia="Times New Roman" w:hAnsi="Times New Roman" w:cs="Times New Roman"/>
          <w:sz w:val="24"/>
          <w:lang w:eastAsia="ru-RU"/>
        </w:rPr>
        <w:t>ось с кубиками – 1шт.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232D5A24" w14:textId="418140C2" w:rsidR="00D84728" w:rsidRPr="00D84728" w:rsidRDefault="00D84728" w:rsidP="00D847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84728">
        <w:rPr>
          <w:rFonts w:ascii="Times New Roman" w:eastAsia="Times New Roman" w:hAnsi="Times New Roman" w:cs="Times New Roman"/>
          <w:sz w:val="24"/>
          <w:lang w:eastAsia="ru-RU"/>
        </w:rPr>
        <w:t xml:space="preserve">Верхняя информационная панель. Горизонтальный элемент из строганной доски </w:t>
      </w:r>
      <w:r>
        <w:rPr>
          <w:rFonts w:ascii="Times New Roman" w:eastAsia="Times New Roman" w:hAnsi="Times New Roman" w:cs="Times New Roman"/>
          <w:sz w:val="24"/>
          <w:lang w:eastAsia="ru-RU"/>
        </w:rPr>
        <w:t>толщиной не менее 40 мм.</w:t>
      </w:r>
      <w:r w:rsidRPr="00D84728">
        <w:rPr>
          <w:rFonts w:ascii="Times New Roman" w:eastAsia="Times New Roman" w:hAnsi="Times New Roman" w:cs="Times New Roman"/>
          <w:sz w:val="24"/>
          <w:lang w:eastAsia="ru-RU"/>
        </w:rPr>
        <w:t xml:space="preserve"> Поверхность — гладкая, без заусенцев, кромки — со снятой фаской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D84728">
        <w:rPr>
          <w:rFonts w:ascii="Times New Roman" w:eastAsia="Times New Roman" w:hAnsi="Times New Roman" w:cs="Times New Roman"/>
          <w:sz w:val="24"/>
          <w:lang w:eastAsia="ru-RU"/>
        </w:rPr>
        <w:t xml:space="preserve"> На лицевой стороне — наименования категорий («Ракушки», «Камни», «Песок», «Дерево», «Металл») методом фрезеровки; глубина рельефа — не менее 2–3 мм для уверенного тактильного считывания. Дополнительно — тактильные метки по системе Брайля </w:t>
      </w:r>
      <w:r>
        <w:rPr>
          <w:rFonts w:ascii="Times New Roman" w:eastAsia="Times New Roman" w:hAnsi="Times New Roman" w:cs="Times New Roman"/>
          <w:sz w:val="24"/>
          <w:lang w:eastAsia="ru-RU"/>
        </w:rPr>
        <w:t>в зоне досягаемости ребёнка.</w:t>
      </w:r>
      <w:r w:rsidRPr="00D84728">
        <w:t xml:space="preserve"> </w:t>
      </w:r>
      <w:r w:rsidRPr="00D84728">
        <w:rPr>
          <w:rFonts w:ascii="Times New Roman" w:eastAsia="Times New Roman" w:hAnsi="Times New Roman" w:cs="Times New Roman"/>
          <w:sz w:val="24"/>
          <w:lang w:eastAsia="ru-RU"/>
        </w:rPr>
        <w:t>В комплект поставки могут вх</w:t>
      </w:r>
      <w:r>
        <w:rPr>
          <w:rFonts w:ascii="Times New Roman" w:eastAsia="Times New Roman" w:hAnsi="Times New Roman" w:cs="Times New Roman"/>
          <w:sz w:val="24"/>
          <w:lang w:eastAsia="ru-RU"/>
        </w:rPr>
        <w:t>одить демонстрационные образцы по согласованию с заказчиком. Ось круглая, диаметром 25мм из нержавеющей стали. Вставляется в пазы в столбах.</w:t>
      </w:r>
    </w:p>
    <w:p w14:paraId="18926F00" w14:textId="0DAF74A7" w:rsidR="00D84728" w:rsidRDefault="00D84728" w:rsidP="00D8472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D84728">
        <w:rPr>
          <w:rFonts w:ascii="Times New Roman" w:eastAsia="Times New Roman" w:hAnsi="Times New Roman" w:cs="Times New Roman"/>
          <w:sz w:val="24"/>
          <w:lang w:eastAsia="ru-RU"/>
        </w:rPr>
        <w:t>Прозрачные ячейки (кубики). Пять кубических контейнеров из прозр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ачного ударопрочного материала </w:t>
      </w:r>
      <w:r w:rsidRPr="00D84728">
        <w:rPr>
          <w:rFonts w:ascii="Times New Roman" w:eastAsia="Times New Roman" w:hAnsi="Times New Roman" w:cs="Times New Roman"/>
          <w:sz w:val="24"/>
          <w:lang w:eastAsia="ru-RU"/>
        </w:rPr>
        <w:t xml:space="preserve">с габаритами 150×150×150 мм. Толщина стенки — не менее 4–5 мм. </w:t>
      </w:r>
    </w:p>
    <w:p w14:paraId="7BCF3113" w14:textId="44B92439" w:rsidR="00354D30" w:rsidRDefault="00B7616F" w:rsidP="00D8472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обладающий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ГОСТ Р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EC3ED79" w14:textId="5FAE9A78" w:rsidR="006E36C4" w:rsidRPr="00B04CBB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sectPr w:rsidR="006E36C4" w:rsidRPr="00B04CBB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7A1"/>
    <w:rsid w:val="00163BF6"/>
    <w:rsid w:val="00326675"/>
    <w:rsid w:val="003349C4"/>
    <w:rsid w:val="00354D30"/>
    <w:rsid w:val="003E3B43"/>
    <w:rsid w:val="004D0EAA"/>
    <w:rsid w:val="00523EB6"/>
    <w:rsid w:val="005753FD"/>
    <w:rsid w:val="00590C54"/>
    <w:rsid w:val="00593F71"/>
    <w:rsid w:val="00694716"/>
    <w:rsid w:val="006E36C4"/>
    <w:rsid w:val="006E3AB5"/>
    <w:rsid w:val="006F38B2"/>
    <w:rsid w:val="0079646A"/>
    <w:rsid w:val="007A2080"/>
    <w:rsid w:val="007F7771"/>
    <w:rsid w:val="00834CAB"/>
    <w:rsid w:val="0090486B"/>
    <w:rsid w:val="009F7AAC"/>
    <w:rsid w:val="00A12636"/>
    <w:rsid w:val="00A2684B"/>
    <w:rsid w:val="00B04CBB"/>
    <w:rsid w:val="00B206F7"/>
    <w:rsid w:val="00B7616F"/>
    <w:rsid w:val="00B95E1A"/>
    <w:rsid w:val="00C80E76"/>
    <w:rsid w:val="00CC567C"/>
    <w:rsid w:val="00D318B2"/>
    <w:rsid w:val="00D777A1"/>
    <w:rsid w:val="00D84728"/>
    <w:rsid w:val="00DA6B8C"/>
    <w:rsid w:val="00DE5CBD"/>
    <w:rsid w:val="00DF47E1"/>
    <w:rsid w:val="00E920F2"/>
    <w:rsid w:val="00FC1C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  <w15:docId w15:val="{84A16CC7-6656-47B9-908A-EEBC0A55E3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0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49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astochka-lip.com/catalog/panel-kubiki-brajlya/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1</Pages>
  <Words>413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Komp8</cp:lastModifiedBy>
  <cp:revision>28</cp:revision>
  <dcterms:created xsi:type="dcterms:W3CDTF">2026-06-19T10:51:00Z</dcterms:created>
  <dcterms:modified xsi:type="dcterms:W3CDTF">2026-07-23T10:42:00Z</dcterms:modified>
</cp:coreProperties>
</file>