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E9EAE5" w14:textId="5F90ECA8" w:rsidR="00D777A1" w:rsidRDefault="00AE775F" w:rsidP="00AE77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7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Панель</w:t>
      </w:r>
      <w:proofErr w:type="gramStart"/>
      <w:r w:rsidRPr="00AE77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7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</w:t>
      </w:r>
      <w:proofErr w:type="gramEnd"/>
      <w:r w:rsidR="0017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гадай дерево</w:t>
      </w: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61C2BB73" w:rsidR="00D777A1" w:rsidRDefault="001778D6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069E2464" wp14:editId="4A81D8FA">
            <wp:extent cx="2381693" cy="1740077"/>
            <wp:effectExtent l="0" t="0" r="0" b="0"/>
            <wp:docPr id="1" name="Рисунок 3" descr="Панель «УГАДАЙ ДЕРЕВО» АКАЦИЯ РОБ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анель «УГАДАЙ ДЕРЕВО» АКАЦИЯ РОБИ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344" cy="1739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A1287" w14:textId="5F967034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Габаритны</w:t>
      </w:r>
      <w:r w:rsidR="001778D6">
        <w:rPr>
          <w:rFonts w:ascii="Times New Roman" w:eastAsia="Times New Roman" w:hAnsi="Times New Roman" w:cs="Times New Roman"/>
          <w:bCs/>
          <w:sz w:val="24"/>
          <w:lang w:eastAsia="ru-RU"/>
        </w:rPr>
        <w:t>е размеры (</w:t>
      </w:r>
      <w:proofErr w:type="spellStart"/>
      <w:r w:rsidR="001778D6">
        <w:rPr>
          <w:rFonts w:ascii="Times New Roman" w:eastAsia="Times New Roman" w:hAnsi="Times New Roman" w:cs="Times New Roman"/>
          <w:bCs/>
          <w:sz w:val="24"/>
          <w:lang w:eastAsia="ru-RU"/>
        </w:rPr>
        <w:t>ДхШхВ</w:t>
      </w:r>
      <w:proofErr w:type="spellEnd"/>
      <w:r w:rsidR="001778D6">
        <w:rPr>
          <w:rFonts w:ascii="Times New Roman" w:eastAsia="Times New Roman" w:hAnsi="Times New Roman" w:cs="Times New Roman"/>
          <w:bCs/>
          <w:sz w:val="24"/>
          <w:lang w:eastAsia="ru-RU"/>
        </w:rPr>
        <w:t>): 1800х330х120</w:t>
      </w: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мм</w:t>
      </w:r>
    </w:p>
    <w:p w14:paraId="692B1F93" w14:textId="6023DA59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Размер зоны без</w:t>
      </w:r>
      <w:r w:rsidR="001778D6">
        <w:rPr>
          <w:rFonts w:ascii="Times New Roman" w:eastAsia="Times New Roman" w:hAnsi="Times New Roman" w:cs="Times New Roman"/>
          <w:bCs/>
          <w:sz w:val="24"/>
          <w:lang w:eastAsia="ru-RU"/>
        </w:rPr>
        <w:t>опасности: 3800х2330</w:t>
      </w: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мм</w:t>
      </w:r>
    </w:p>
    <w:p w14:paraId="1E44072F" w14:textId="1453EAFB" w:rsidR="00E920F2" w:rsidRPr="00E920F2" w:rsidRDefault="001778D6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>Размер зоны приземления: 4800х3330</w:t>
      </w:r>
      <w:r w:rsidR="00E920F2"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мм</w:t>
      </w:r>
    </w:p>
    <w:p w14:paraId="66366CB7" w14:textId="503ED3C6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Срок гарантии завода: 12 месяцев</w:t>
      </w:r>
    </w:p>
    <w:p w14:paraId="07FB3154" w14:textId="3069E387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Срок эксплуатации: 15 лет</w:t>
      </w:r>
    </w:p>
    <w:p w14:paraId="694A7EC4" w14:textId="298FA386" w:rsidR="00D318B2" w:rsidRPr="00E920F2" w:rsidRDefault="00D318B2" w:rsidP="00D318B2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Оборудование имеет сертификат соответствия по </w:t>
      </w:r>
      <w:r w:rsidRPr="00E920F2">
        <w:rPr>
          <w:rFonts w:ascii="Times New Roman" w:hAnsi="Times New Roman" w:cs="Times New Roman"/>
          <w:sz w:val="24"/>
        </w:rPr>
        <w:t>Техническому регламенту Таможенного союза (</w:t>
      </w:r>
      <w:proofErr w:type="gramStart"/>
      <w:r w:rsidRPr="00E920F2">
        <w:rPr>
          <w:rFonts w:ascii="Times New Roman" w:hAnsi="Times New Roman" w:cs="Times New Roman"/>
          <w:sz w:val="24"/>
        </w:rPr>
        <w:t>ТР</w:t>
      </w:r>
      <w:proofErr w:type="gramEnd"/>
      <w:r w:rsidRPr="00E920F2">
        <w:rPr>
          <w:rFonts w:ascii="Times New Roman" w:hAnsi="Times New Roman" w:cs="Times New Roman"/>
          <w:sz w:val="24"/>
        </w:rPr>
        <w:t xml:space="preserve"> ТС) 042/2017 «О безопасности оборудования для детских игровых площадок».</w:t>
      </w:r>
    </w:p>
    <w:p w14:paraId="4EBC7B29" w14:textId="6D926682" w:rsidR="00D777A1" w:rsidRPr="00AE775F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sz w:val="24"/>
          <w:lang w:eastAsia="ru-RU"/>
        </w:rPr>
        <w:t>Ссылка на сайт:</w:t>
      </w:r>
      <w:r w:rsidR="006F38B2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  </w:t>
      </w:r>
      <w:hyperlink r:id="rId6" w:history="1">
        <w:r w:rsidR="001778D6" w:rsidRPr="001778D6">
          <w:rPr>
            <w:rStyle w:val="a3"/>
            <w:rFonts w:ascii="Times New Roman" w:eastAsia="Times New Roman" w:hAnsi="Times New Roman" w:cs="Times New Roman"/>
            <w:sz w:val="24"/>
            <w:lang w:eastAsia="ru-RU"/>
          </w:rPr>
          <w:t>https://lastochka-lip.com/catalog/panel-ugadaj-derevo/</w:t>
        </w:r>
      </w:hyperlink>
    </w:p>
    <w:p w14:paraId="08247E89" w14:textId="67438F2B" w:rsidR="00B7616F" w:rsidRPr="00E920F2" w:rsidRDefault="00E920F2" w:rsidP="00AE77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Комплектация: </w:t>
      </w:r>
      <w:r w:rsidR="00AE775F">
        <w:rPr>
          <w:rFonts w:ascii="Times New Roman" w:eastAsia="Times New Roman" w:hAnsi="Times New Roman" w:cs="Times New Roman"/>
          <w:sz w:val="24"/>
          <w:lang w:eastAsia="ru-RU"/>
        </w:rPr>
        <w:t>Деревянная стойка – 2шт, кр</w:t>
      </w:r>
      <w:r w:rsidR="001778D6">
        <w:rPr>
          <w:rFonts w:ascii="Times New Roman" w:eastAsia="Times New Roman" w:hAnsi="Times New Roman" w:cs="Times New Roman"/>
          <w:sz w:val="24"/>
          <w:lang w:eastAsia="ru-RU"/>
        </w:rPr>
        <w:t>ыша в сборе – 1шт, панель – 1шт, образец дерева – 7шт.</w:t>
      </w:r>
    </w:p>
    <w:p w14:paraId="7442A375" w14:textId="54757B2D" w:rsidR="00D777A1" w:rsidRPr="00E920F2" w:rsidRDefault="00D777A1" w:rsidP="00D318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sz w:val="24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</w:t>
      </w:r>
      <w:r w:rsidR="00B7616F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E920F2">
        <w:rPr>
          <w:rFonts w:ascii="Times New Roman" w:eastAsia="Times New Roman" w:hAnsi="Times New Roman" w:cs="Times New Roman"/>
          <w:sz w:val="24"/>
          <w:lang w:eastAsia="ru-RU"/>
        </w:rPr>
        <w:t>очень хорошо сопротивляется гнили и насекомым-вредителям</w:t>
      </w:r>
      <w:r w:rsidR="00B7616F" w:rsidRPr="00E920F2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14:paraId="633A4110" w14:textId="6415199C" w:rsidR="00E920F2" w:rsidRDefault="00163BF6" w:rsidP="00354D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Деревянные стойки изгот</w:t>
      </w:r>
      <w:r w:rsidR="00AE775F">
        <w:rPr>
          <w:rFonts w:ascii="Times New Roman" w:eastAsia="Times New Roman" w:hAnsi="Times New Roman" w:cs="Times New Roman"/>
          <w:sz w:val="24"/>
          <w:lang w:eastAsia="ru-RU"/>
        </w:rPr>
        <w:t>овлены из бревна диаметром от 14</w:t>
      </w:r>
      <w:r>
        <w:rPr>
          <w:rFonts w:ascii="Times New Roman" w:eastAsia="Times New Roman" w:hAnsi="Times New Roman" w:cs="Times New Roman"/>
          <w:sz w:val="24"/>
          <w:lang w:eastAsia="ru-RU"/>
        </w:rPr>
        <w:t>0мм. Гл</w:t>
      </w:r>
      <w:r w:rsidR="00AE775F">
        <w:rPr>
          <w:rFonts w:ascii="Times New Roman" w:eastAsia="Times New Roman" w:hAnsi="Times New Roman" w:cs="Times New Roman"/>
          <w:sz w:val="24"/>
          <w:lang w:eastAsia="ru-RU"/>
        </w:rPr>
        <w:t>убина бетонирования 9</w:t>
      </w:r>
      <w:r>
        <w:rPr>
          <w:rFonts w:ascii="Times New Roman" w:eastAsia="Times New Roman" w:hAnsi="Times New Roman" w:cs="Times New Roman"/>
          <w:sz w:val="24"/>
          <w:lang w:eastAsia="ru-RU"/>
        </w:rPr>
        <w:t>00</w:t>
      </w:r>
      <w:r w:rsidR="00AE775F">
        <w:rPr>
          <w:rFonts w:ascii="Times New Roman" w:eastAsia="Times New Roman" w:hAnsi="Times New Roman" w:cs="Times New Roman"/>
          <w:sz w:val="24"/>
          <w:lang w:eastAsia="ru-RU"/>
        </w:rPr>
        <w:t>-1000</w:t>
      </w:r>
      <w:r>
        <w:rPr>
          <w:rFonts w:ascii="Times New Roman" w:eastAsia="Times New Roman" w:hAnsi="Times New Roman" w:cs="Times New Roman"/>
          <w:sz w:val="24"/>
          <w:lang w:eastAsia="ru-RU"/>
        </w:rPr>
        <w:t>мм.</w:t>
      </w:r>
      <w:r>
        <w:t xml:space="preserve"> </w:t>
      </w:r>
      <w:r w:rsidRPr="00163BF6">
        <w:rPr>
          <w:rFonts w:ascii="Times New Roman" w:eastAsia="Times New Roman" w:hAnsi="Times New Roman" w:cs="Times New Roman"/>
          <w:sz w:val="24"/>
          <w:lang w:eastAsia="ru-RU"/>
        </w:rPr>
        <w:t>Нижняя бетонируемая часть бревен покрывается антисептиком для древесины. Это предохраняет материал от гниения, синевы, насекомых-древоточцев и плесени; при активном и продолжительном воздействии атмосферной или почвенной влаги, длительном контакте с</w:t>
      </w:r>
      <w:r w:rsidR="00AE775F">
        <w:rPr>
          <w:rFonts w:ascii="Times New Roman" w:eastAsia="Times New Roman" w:hAnsi="Times New Roman" w:cs="Times New Roman"/>
          <w:sz w:val="24"/>
          <w:lang w:eastAsia="ru-RU"/>
        </w:rPr>
        <w:t xml:space="preserve"> грунтом, </w:t>
      </w:r>
      <w:proofErr w:type="gramStart"/>
      <w:r w:rsidR="00AE775F">
        <w:rPr>
          <w:rFonts w:ascii="Times New Roman" w:eastAsia="Times New Roman" w:hAnsi="Times New Roman" w:cs="Times New Roman"/>
          <w:sz w:val="24"/>
          <w:lang w:eastAsia="ru-RU"/>
        </w:rPr>
        <w:t>органическими</w:t>
      </w:r>
      <w:proofErr w:type="gramEnd"/>
      <w:r w:rsidR="00AE775F">
        <w:rPr>
          <w:rFonts w:ascii="Times New Roman" w:eastAsia="Times New Roman" w:hAnsi="Times New Roman" w:cs="Times New Roman"/>
          <w:sz w:val="24"/>
          <w:lang w:eastAsia="ru-RU"/>
        </w:rPr>
        <w:t xml:space="preserve"> отходам</w:t>
      </w:r>
      <w:r>
        <w:rPr>
          <w:rFonts w:ascii="Times New Roman" w:eastAsia="Times New Roman" w:hAnsi="Times New Roman" w:cs="Times New Roman"/>
          <w:sz w:val="24"/>
          <w:lang w:eastAsia="ru-RU"/>
        </w:rPr>
        <w:t>.</w:t>
      </w:r>
      <w:r w:rsidR="00AE775F">
        <w:rPr>
          <w:rFonts w:ascii="Times New Roman" w:eastAsia="Times New Roman" w:hAnsi="Times New Roman" w:cs="Times New Roman"/>
          <w:sz w:val="24"/>
          <w:lang w:eastAsia="ru-RU"/>
        </w:rPr>
        <w:t xml:space="preserve"> Крыша изготовлена из сухой обрезной доски толщиной 40мм. </w:t>
      </w:r>
      <w:r w:rsidR="00AE775F" w:rsidRPr="00AE775F">
        <w:rPr>
          <w:rFonts w:ascii="Times New Roman" w:eastAsia="Times New Roman" w:hAnsi="Times New Roman" w:cs="Times New Roman"/>
          <w:sz w:val="24"/>
          <w:lang w:eastAsia="ru-RU"/>
        </w:rPr>
        <w:t>Фаска торцов снята. Доски тщательно отшлифованы, не имеют сколов. Поверхность гладкая, безопасная.</w:t>
      </w:r>
      <w:r w:rsidR="00AE775F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proofErr w:type="gramStart"/>
      <w:r w:rsidR="00AE775F">
        <w:rPr>
          <w:rFonts w:ascii="Times New Roman" w:eastAsia="Times New Roman" w:hAnsi="Times New Roman" w:cs="Times New Roman"/>
          <w:sz w:val="24"/>
          <w:lang w:eastAsia="ru-RU"/>
        </w:rPr>
        <w:t>Закреплена</w:t>
      </w:r>
      <w:proofErr w:type="gramEnd"/>
      <w:r w:rsidR="00AE775F">
        <w:rPr>
          <w:rFonts w:ascii="Times New Roman" w:eastAsia="Times New Roman" w:hAnsi="Times New Roman" w:cs="Times New Roman"/>
          <w:sz w:val="24"/>
          <w:lang w:eastAsia="ru-RU"/>
        </w:rPr>
        <w:t xml:space="preserve"> к стойкам шурупам из нержавеющей</w:t>
      </w:r>
      <w:r w:rsidR="001778D6">
        <w:rPr>
          <w:rFonts w:ascii="Times New Roman" w:eastAsia="Times New Roman" w:hAnsi="Times New Roman" w:cs="Times New Roman"/>
          <w:sz w:val="24"/>
          <w:lang w:eastAsia="ru-RU"/>
        </w:rPr>
        <w:t xml:space="preserve"> стали. Надпись «Угадай дерево</w:t>
      </w:r>
      <w:r w:rsidR="00AE775F">
        <w:rPr>
          <w:rFonts w:ascii="Times New Roman" w:eastAsia="Times New Roman" w:hAnsi="Times New Roman" w:cs="Times New Roman"/>
          <w:sz w:val="24"/>
          <w:lang w:eastAsia="ru-RU"/>
        </w:rPr>
        <w:t xml:space="preserve">» выполнена методом </w:t>
      </w:r>
      <w:proofErr w:type="spellStart"/>
      <w:r w:rsidR="00AE775F">
        <w:rPr>
          <w:rFonts w:ascii="Times New Roman" w:eastAsia="Times New Roman" w:hAnsi="Times New Roman" w:cs="Times New Roman"/>
          <w:sz w:val="24"/>
          <w:lang w:eastAsia="ru-RU"/>
        </w:rPr>
        <w:t>фрезировки</w:t>
      </w:r>
      <w:proofErr w:type="spellEnd"/>
      <w:r w:rsidR="00AE775F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14:paraId="512AD6F2" w14:textId="5F6DEB93" w:rsidR="00AE775F" w:rsidRDefault="00AE775F" w:rsidP="00163B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AE775F">
        <w:rPr>
          <w:rFonts w:ascii="Times New Roman" w:eastAsia="Times New Roman" w:hAnsi="Times New Roman" w:cs="Times New Roman"/>
          <w:sz w:val="24"/>
          <w:lang w:eastAsia="ru-RU"/>
        </w:rPr>
        <w:t xml:space="preserve">В овальных проёмах размещаются 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печатные </w:t>
      </w:r>
      <w:r w:rsidRPr="00AE775F">
        <w:rPr>
          <w:rFonts w:ascii="Times New Roman" w:eastAsia="Times New Roman" w:hAnsi="Times New Roman" w:cs="Times New Roman"/>
          <w:sz w:val="24"/>
          <w:lang w:eastAsia="ru-RU"/>
        </w:rPr>
        <w:t xml:space="preserve">полноцветные изображения, иллюстрирующие </w:t>
      </w:r>
      <w:r w:rsidR="001778D6">
        <w:rPr>
          <w:rFonts w:ascii="Times New Roman" w:eastAsia="Times New Roman" w:hAnsi="Times New Roman" w:cs="Times New Roman"/>
          <w:sz w:val="24"/>
          <w:lang w:eastAsia="ru-RU"/>
        </w:rPr>
        <w:t>деревья, с обратной стороны с помощью фрезера нанесено его название.</w:t>
      </w:r>
      <w:r w:rsidRPr="00AE775F">
        <w:rPr>
          <w:rFonts w:ascii="Times New Roman" w:eastAsia="Times New Roman" w:hAnsi="Times New Roman" w:cs="Times New Roman"/>
          <w:sz w:val="24"/>
          <w:lang w:eastAsia="ru-RU"/>
        </w:rPr>
        <w:t xml:space="preserve"> Печать — УФ‑чернилами</w:t>
      </w:r>
      <w:r>
        <w:rPr>
          <w:rFonts w:ascii="Times New Roman" w:eastAsia="Times New Roman" w:hAnsi="Times New Roman" w:cs="Times New Roman"/>
          <w:sz w:val="24"/>
          <w:lang w:eastAsia="ru-RU"/>
        </w:rPr>
        <w:t>.</w:t>
      </w:r>
      <w:r w:rsidR="001778D6">
        <w:rPr>
          <w:rFonts w:ascii="Times New Roman" w:eastAsia="Times New Roman" w:hAnsi="Times New Roman" w:cs="Times New Roman"/>
          <w:sz w:val="24"/>
          <w:lang w:eastAsia="ru-RU"/>
        </w:rPr>
        <w:t xml:space="preserve"> Под каждым деревом закреплен принадлежащий ему пенек.</w:t>
      </w:r>
    </w:p>
    <w:p w14:paraId="7BCF3113" w14:textId="4233FBA2" w:rsidR="00354D30" w:rsidRPr="00163BF6" w:rsidRDefault="00B7616F" w:rsidP="00163B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sz w:val="24"/>
          <w:lang w:eastAsia="ru-RU"/>
        </w:rPr>
        <w:t>Все деревянные поверхности п</w:t>
      </w:r>
      <w:r w:rsidR="00D318B2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ропитаны </w:t>
      </w:r>
      <w:r w:rsidRPr="00E920F2">
        <w:rPr>
          <w:rFonts w:ascii="Times New Roman" w:hAnsi="Times New Roman" w:cs="Times New Roman"/>
          <w:sz w:val="24"/>
        </w:rPr>
        <w:t>в два слоя лессирующим антисептико</w:t>
      </w:r>
      <w:r w:rsidR="00D318B2" w:rsidRPr="00E920F2">
        <w:rPr>
          <w:rFonts w:ascii="Times New Roman" w:hAnsi="Times New Roman" w:cs="Times New Roman"/>
          <w:sz w:val="24"/>
        </w:rPr>
        <w:t xml:space="preserve">м, </w:t>
      </w:r>
      <w:proofErr w:type="gramStart"/>
      <w:r w:rsidR="00D318B2" w:rsidRPr="00E920F2">
        <w:rPr>
          <w:rFonts w:ascii="Times New Roman" w:hAnsi="Times New Roman" w:cs="Times New Roman"/>
          <w:sz w:val="24"/>
        </w:rPr>
        <w:t>обладающий</w:t>
      </w:r>
      <w:proofErr w:type="gramEnd"/>
      <w:r w:rsidR="00D318B2" w:rsidRPr="00E920F2">
        <w:rPr>
          <w:rFonts w:ascii="Times New Roman" w:hAnsi="Times New Roman" w:cs="Times New Roman"/>
          <w:sz w:val="24"/>
        </w:rPr>
        <w:t xml:space="preserve">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7A134620" w14:textId="5C270AEC" w:rsidR="006E36C4" w:rsidRPr="00E920F2" w:rsidRDefault="006E36C4" w:rsidP="00DF47E1">
      <w:pPr>
        <w:ind w:firstLine="708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Оборудование </w:t>
      </w:r>
      <w:r w:rsidR="007A2080" w:rsidRPr="00E920F2">
        <w:rPr>
          <w:rFonts w:ascii="Times New Roman" w:hAnsi="Times New Roman" w:cs="Times New Roman"/>
          <w:sz w:val="24"/>
        </w:rPr>
        <w:t>соответствует</w:t>
      </w:r>
      <w:r w:rsidRPr="00E920F2">
        <w:rPr>
          <w:rFonts w:ascii="Times New Roman" w:hAnsi="Times New Roman" w:cs="Times New Roman"/>
          <w:sz w:val="24"/>
        </w:rPr>
        <w:t>:</w:t>
      </w:r>
    </w:p>
    <w:p w14:paraId="5B6EB0A2" w14:textId="1CDCD3A7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ГОСТ </w:t>
      </w:r>
      <w:proofErr w:type="gramStart"/>
      <w:r w:rsidRPr="00E920F2">
        <w:rPr>
          <w:rFonts w:ascii="Times New Roman" w:hAnsi="Times New Roman" w:cs="Times New Roman"/>
          <w:sz w:val="24"/>
        </w:rPr>
        <w:t>Р</w:t>
      </w:r>
      <w:proofErr w:type="gramEnd"/>
      <w:r w:rsidRPr="00E920F2">
        <w:rPr>
          <w:rFonts w:ascii="Times New Roman" w:hAnsi="Times New Roman" w:cs="Times New Roman"/>
          <w:sz w:val="24"/>
        </w:rPr>
        <w:t xml:space="preserve"> 52301-2013 Оборудование и покрытия детских игровых площадок. Безопасность при эксплуатации. Общие требования;</w:t>
      </w:r>
    </w:p>
    <w:p w14:paraId="407B25D2" w14:textId="308E4E7A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ГОСТ </w:t>
      </w:r>
      <w:proofErr w:type="gramStart"/>
      <w:r w:rsidRPr="00E920F2">
        <w:rPr>
          <w:rFonts w:ascii="Times New Roman" w:hAnsi="Times New Roman" w:cs="Times New Roman"/>
          <w:sz w:val="24"/>
        </w:rPr>
        <w:t>Р</w:t>
      </w:r>
      <w:proofErr w:type="gramEnd"/>
      <w:r w:rsidRPr="00E920F2">
        <w:rPr>
          <w:rFonts w:ascii="Times New Roman" w:hAnsi="Times New Roman" w:cs="Times New Roman"/>
          <w:sz w:val="24"/>
        </w:rPr>
        <w:t xml:space="preserve"> 52169-2012 «Оборудование и покрытия детских игровых площадок. Безопасность конструкции и методы испытаний. Общие требования»;</w:t>
      </w:r>
    </w:p>
    <w:p w14:paraId="4F66C381" w14:textId="56F63C70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>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соответствии с ГОСТ 20022.0 и ГОСТ 20022.2;</w:t>
      </w:r>
    </w:p>
    <w:p w14:paraId="75008EC4" w14:textId="06E74452" w:rsidR="007A2080" w:rsidRPr="00E920F2" w:rsidRDefault="007A2080" w:rsidP="007A2080">
      <w:pPr>
        <w:pStyle w:val="a4"/>
        <w:jc w:val="both"/>
        <w:rPr>
          <w:rFonts w:ascii="Times New Roman" w:eastAsia="Calibri" w:hAnsi="Times New Roman" w:cs="Times New Roman"/>
          <w:sz w:val="24"/>
        </w:rPr>
      </w:pPr>
      <w:bookmarkStart w:id="0" w:name="_GoBack"/>
      <w:bookmarkEnd w:id="0"/>
      <w:r w:rsidRPr="00E920F2">
        <w:rPr>
          <w:rFonts w:ascii="Times New Roman" w:hAnsi="Times New Roman" w:cs="Times New Roman"/>
          <w:sz w:val="24"/>
        </w:rPr>
        <w:t>Безопасность детских площадок ТР ЕАЭС 042/2017 Технический регламент Евразийского экономического союза "О безопасности оборудования для детских игровых площадок".</w:t>
      </w:r>
    </w:p>
    <w:sectPr w:rsidR="007A2080" w:rsidRPr="00E920F2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163BF6"/>
    <w:rsid w:val="001778D6"/>
    <w:rsid w:val="002D2933"/>
    <w:rsid w:val="00304AB6"/>
    <w:rsid w:val="00354D30"/>
    <w:rsid w:val="00590C54"/>
    <w:rsid w:val="006E36C4"/>
    <w:rsid w:val="006F38B2"/>
    <w:rsid w:val="007A2080"/>
    <w:rsid w:val="007F7771"/>
    <w:rsid w:val="00AE775F"/>
    <w:rsid w:val="00B7616F"/>
    <w:rsid w:val="00CC567C"/>
    <w:rsid w:val="00D318B2"/>
    <w:rsid w:val="00D777A1"/>
    <w:rsid w:val="00DA6B8C"/>
    <w:rsid w:val="00DF47E1"/>
    <w:rsid w:val="00E92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panel-ugadaj-derevo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12</cp:revision>
  <dcterms:created xsi:type="dcterms:W3CDTF">2026-06-19T10:51:00Z</dcterms:created>
  <dcterms:modified xsi:type="dcterms:W3CDTF">2026-07-23T07:56:00Z</dcterms:modified>
</cp:coreProperties>
</file>