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3886E4E6" w:rsidR="00D777A1" w:rsidRPr="004B791E" w:rsidRDefault="00F03EE7" w:rsidP="004B79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ПЕСОЧНЫЙ ДВОРИК</w:t>
      </w:r>
      <w:r w:rsidR="00833D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«ХИЖИНА ВОЛШЕБНИКА»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1D2BC45" w:rsidR="00D777A1" w:rsidRDefault="00833DC3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C8D95C8" wp14:editId="6A80070F">
            <wp:extent cx="1807535" cy="1807535"/>
            <wp:effectExtent l="0" t="0" r="2540" b="2540"/>
            <wp:docPr id="2" name="Рисунок 2" descr="Песочный дворик «ХИЖИНА ВОЛШЕБНИ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сочный дворик «ХИЖИНА ВОЛШЕБНИ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70" cy="18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38A26DBE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размеры (</w:t>
      </w:r>
      <w:proofErr w:type="spellStart"/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): 3530х2530х2870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92B1F93" w14:textId="0F08B131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5530х4530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4E6365B8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змер зоны приземления: 6530х5530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40DE5B3B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300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2D5EB82F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613CE9">
        <w:rPr>
          <w:rFonts w:ascii="Times New Roman" w:eastAsia="Times New Roman" w:hAnsi="Times New Roman" w:cs="Times New Roman"/>
          <w:bCs/>
          <w:sz w:val="24"/>
          <w:lang w:eastAsia="ru-RU"/>
        </w:rPr>
        <w:t>7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04538397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D614EF">
        <w:rPr>
          <w:rFonts w:ascii="Times New Roman" w:eastAsia="Times New Roman" w:hAnsi="Times New Roman" w:cs="Times New Roman"/>
          <w:bCs/>
          <w:sz w:val="24"/>
          <w:lang w:eastAsia="ru-RU"/>
        </w:rPr>
        <w:t>от 3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4EBC7B29" w14:textId="4ECB5709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6F3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7303B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6" w:history="1">
        <w:r w:rsidR="00833DC3" w:rsidRPr="00833DC3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https://lastochka-lip.com/catalog/pesochnyj-dvorik-hizhina-volshebnika/</w:t>
        </w:r>
      </w:hyperlink>
    </w:p>
    <w:p w14:paraId="05FF61C6" w14:textId="77777777" w:rsidR="007303BF" w:rsidRPr="007303BF" w:rsidRDefault="007303BF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08247E89" w14:textId="12EBECD5" w:rsidR="00B7616F" w:rsidRPr="00E920F2" w:rsidRDefault="00E920F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сиденье – </w:t>
      </w:r>
      <w:r w:rsidR="007303BF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>шт</w:t>
      </w:r>
      <w:r w:rsidR="007E1958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330FA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>стойка – 11шт, обшивка – 4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 xml:space="preserve">компл, 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перекладина с краном – 1шт, мельница 1шт, настил пола 2 </w:t>
      </w:r>
      <w:proofErr w:type="spellStart"/>
      <w:r w:rsidR="00833DC3">
        <w:rPr>
          <w:rFonts w:ascii="Times New Roman" w:eastAsia="Times New Roman" w:hAnsi="Times New Roman" w:cs="Times New Roman"/>
          <w:sz w:val="24"/>
          <w:lang w:eastAsia="ru-RU"/>
        </w:rPr>
        <w:t>компл</w:t>
      </w:r>
      <w:proofErr w:type="spellEnd"/>
      <w:r w:rsidR="00833DC3">
        <w:rPr>
          <w:rFonts w:ascii="Times New Roman" w:eastAsia="Times New Roman" w:hAnsi="Times New Roman" w:cs="Times New Roman"/>
          <w:sz w:val="24"/>
          <w:lang w:eastAsia="ru-RU"/>
        </w:rPr>
        <w:t>, крыша – 1шт.</w:t>
      </w:r>
      <w:bookmarkStart w:id="0" w:name="_GoBack"/>
      <w:bookmarkEnd w:id="0"/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294200B0" w14:textId="318843F7" w:rsidR="009E6B02" w:rsidRDefault="009E6B02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Стойки из бревна, с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>
        <w:rPr>
          <w:rFonts w:ascii="Times New Roman" w:eastAsia="Times New Roman" w:hAnsi="Times New Roman" w:cs="Times New Roman"/>
          <w:sz w:val="24"/>
          <w:lang w:eastAsia="ru-RU"/>
        </w:rPr>
        <w:t>от 120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833DC3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несущих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мм.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безопасная.</w:t>
      </w:r>
    </w:p>
    <w:p w14:paraId="632B61A0" w14:textId="4351F839" w:rsidR="00D578CF" w:rsidRPr="00D578CF" w:rsidRDefault="00D578CF" w:rsidP="00D61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578CF">
        <w:rPr>
          <w:rFonts w:ascii="Times New Roman" w:eastAsia="Times New Roman" w:hAnsi="Times New Roman" w:cs="Times New Roman"/>
          <w:sz w:val="24"/>
          <w:lang w:eastAsia="ru-RU"/>
        </w:rPr>
        <w:t>Элементы обшивки и кровли выполнены из строганых досок толщиной 20–25 мм, оснащённых фигурным краем; лицевая сторона подвергнута шлифовке, кромки — скруглены дл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я повышения </w:t>
      </w: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травмобезопасности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Настил сформирован из строганых досок толщиной 40 мм; для предотвращения скольжения на поверхности предусмотрена специальная насечка, кромки досок скруглены, а фаска снята — это обеспечивает гладкость покрытия и исключает наличие заусенцев.</w:t>
      </w:r>
    </w:p>
    <w:p w14:paraId="6B2D011D" w14:textId="70DE918B" w:rsidR="00D614EF" w:rsidRDefault="00D578CF" w:rsidP="00D61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578CF">
        <w:rPr>
          <w:rFonts w:ascii="Times New Roman" w:eastAsia="Times New Roman" w:hAnsi="Times New Roman" w:cs="Times New Roman"/>
          <w:sz w:val="24"/>
          <w:lang w:eastAsia="ru-RU"/>
        </w:rPr>
        <w:t>Перекладина изготовлена из трубы круглого сечения (диаметр — 25 мм, толщина стенки — 2,8 мм) из нержавеющей стали, устойчивой к корроз</w:t>
      </w:r>
      <w:r w:rsidR="00D614EF">
        <w:rPr>
          <w:rFonts w:ascii="Times New Roman" w:eastAsia="Times New Roman" w:hAnsi="Times New Roman" w:cs="Times New Roman"/>
          <w:sz w:val="24"/>
          <w:lang w:eastAsia="ru-RU"/>
        </w:rPr>
        <w:t xml:space="preserve">ии и механическим воздействиям.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Цепь выполнена из нерж</w:t>
      </w:r>
      <w:r w:rsidR="00D614EF">
        <w:rPr>
          <w:rFonts w:ascii="Times New Roman" w:eastAsia="Times New Roman" w:hAnsi="Times New Roman" w:cs="Times New Roman"/>
          <w:sz w:val="24"/>
          <w:lang w:eastAsia="ru-RU"/>
        </w:rPr>
        <w:t>авеющей стали, типоразмер — М</w:t>
      </w:r>
      <w:proofErr w:type="gramStart"/>
      <w:r w:rsidR="00D614EF">
        <w:rPr>
          <w:rFonts w:ascii="Times New Roman" w:eastAsia="Times New Roman" w:hAnsi="Times New Roman" w:cs="Times New Roman"/>
          <w:sz w:val="24"/>
          <w:lang w:eastAsia="ru-RU"/>
        </w:rPr>
        <w:t>6</w:t>
      </w:r>
      <w:proofErr w:type="gramEnd"/>
      <w:r w:rsidR="00D614EF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Конструкция мельницы полностью собрана из нержавеющей стали; листовой металл имеет толщину 1,5 мм, что сочетает достаточную жёсткость с умеренным весом изделия.</w:t>
      </w:r>
      <w:r w:rsidR="00D614E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Подшипниковый узел укомплектован радиальными шарикоподшипниками закрытого типа — они защищают внутренние элементы от попадания пыли и влаги; посадочное место рассчитано на вал диаметром 25 мм.</w:t>
      </w:r>
      <w:r w:rsidR="00D614EF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D578CF">
        <w:rPr>
          <w:rFonts w:ascii="Times New Roman" w:eastAsia="Times New Roman" w:hAnsi="Times New Roman" w:cs="Times New Roman"/>
          <w:sz w:val="24"/>
          <w:lang w:eastAsia="ru-RU"/>
        </w:rPr>
        <w:t>Вал произведён из нержавеющей стали, номинальный диаметр — 25 мм.</w:t>
      </w:r>
    </w:p>
    <w:p w14:paraId="7BCF3113" w14:textId="3890A22F" w:rsidR="00354D30" w:rsidRPr="00163BF6" w:rsidRDefault="00B7616F" w:rsidP="00D578C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lastRenderedPageBreak/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73367"/>
    <w:rsid w:val="001250CF"/>
    <w:rsid w:val="00163BF6"/>
    <w:rsid w:val="002915A0"/>
    <w:rsid w:val="00330FA2"/>
    <w:rsid w:val="00354D30"/>
    <w:rsid w:val="004B791E"/>
    <w:rsid w:val="004F12C5"/>
    <w:rsid w:val="00582891"/>
    <w:rsid w:val="00590C54"/>
    <w:rsid w:val="00613CE9"/>
    <w:rsid w:val="006E36C4"/>
    <w:rsid w:val="006F38B2"/>
    <w:rsid w:val="00702D19"/>
    <w:rsid w:val="00711D6A"/>
    <w:rsid w:val="007303BF"/>
    <w:rsid w:val="007313CE"/>
    <w:rsid w:val="007407D1"/>
    <w:rsid w:val="007755BA"/>
    <w:rsid w:val="007A2080"/>
    <w:rsid w:val="007E1958"/>
    <w:rsid w:val="007F7771"/>
    <w:rsid w:val="00833DC3"/>
    <w:rsid w:val="00834CAB"/>
    <w:rsid w:val="008D10B2"/>
    <w:rsid w:val="00926A23"/>
    <w:rsid w:val="009E6B02"/>
    <w:rsid w:val="00A6490D"/>
    <w:rsid w:val="00A96CAE"/>
    <w:rsid w:val="00B62DB5"/>
    <w:rsid w:val="00B7616F"/>
    <w:rsid w:val="00CC567C"/>
    <w:rsid w:val="00D1247B"/>
    <w:rsid w:val="00D318B2"/>
    <w:rsid w:val="00D578CF"/>
    <w:rsid w:val="00D614EF"/>
    <w:rsid w:val="00D777A1"/>
    <w:rsid w:val="00DA29B6"/>
    <w:rsid w:val="00DA6B8C"/>
    <w:rsid w:val="00DE5EBF"/>
    <w:rsid w:val="00DF47E1"/>
    <w:rsid w:val="00E4540A"/>
    <w:rsid w:val="00E920F2"/>
    <w:rsid w:val="00E964AF"/>
    <w:rsid w:val="00F03EE7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sochnyj-dvorik-hizhina-volshebni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38</cp:revision>
  <dcterms:created xsi:type="dcterms:W3CDTF">2026-06-19T10:51:00Z</dcterms:created>
  <dcterms:modified xsi:type="dcterms:W3CDTF">2026-07-27T13:43:00Z</dcterms:modified>
</cp:coreProperties>
</file>