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40AF180" w:rsidR="00D777A1" w:rsidRPr="00D777A1" w:rsidRDefault="00FD38EB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«ФАЗА ЛУНЫ»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321B491D" w:rsidR="00DC1831" w:rsidRPr="00D777A1" w:rsidRDefault="00FD38EB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BD0B281" wp14:editId="6207B2CC">
            <wp:extent cx="1638120" cy="1180214"/>
            <wp:effectExtent l="0" t="0" r="635" b="1270"/>
            <wp:docPr id="1" name="Рисунок 1" descr="Стол «ФАЗА ЛУНЫ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ол «ФАЗА ЛУНЫ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665" cy="118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3FA1287" w14:textId="26422852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800х700х600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77920BD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2800х2700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096E1655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FD38EB">
        <w:rPr>
          <w:rFonts w:ascii="Times New Roman" w:eastAsia="Times New Roman" w:hAnsi="Times New Roman" w:cs="Times New Roman"/>
          <w:bCs/>
          <w:sz w:val="24"/>
          <w:lang w:eastAsia="ru-RU"/>
        </w:rPr>
        <w:t>3800х3700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6B55701A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FD38EB" w:rsidRPr="00FD38E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https://lastochka-lip.com/catalog/stol-faza-luny/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92606D4" w:rsidR="00B7616F" w:rsidRPr="00AB5698" w:rsidRDefault="00952DF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6шт, столешница – 1шт, доска скамьи – 6шт.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46620717" w:rsidR="00AB5698" w:rsidRDefault="00AB5698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аной древесины. Сечение — квадратное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, стойки</w:t>
      </w:r>
      <w:r w:rsidR="00C75A1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FD38EB">
        <w:rPr>
          <w:rFonts w:ascii="Times New Roman" w:eastAsia="Times New Roman" w:hAnsi="Times New Roman" w:cs="Times New Roman"/>
          <w:sz w:val="24"/>
          <w:lang w:eastAsia="ru-RU"/>
        </w:rPr>
        <w:t>ориентировояно</w:t>
      </w:r>
      <w:proofErr w:type="spellEnd"/>
      <w:r w:rsidR="00FD38EB">
        <w:rPr>
          <w:rFonts w:ascii="Times New Roman" w:eastAsia="Times New Roman" w:hAnsi="Times New Roman" w:cs="Times New Roman"/>
          <w:sz w:val="24"/>
          <w:lang w:eastAsia="ru-RU"/>
        </w:rPr>
        <w:t xml:space="preserve"> размером 120х120мм</w:t>
      </w:r>
      <w:r w:rsidR="00C75A14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Глуби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на бетонирования сто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к</w:t>
      </w:r>
      <w:r w:rsidR="00FD38EB">
        <w:rPr>
          <w:rFonts w:ascii="Times New Roman" w:eastAsia="Times New Roman" w:hAnsi="Times New Roman" w:cs="Times New Roman"/>
          <w:sz w:val="24"/>
          <w:lang w:eastAsia="ru-RU"/>
        </w:rPr>
        <w:t xml:space="preserve"> 800-9</w:t>
      </w:r>
      <w:r w:rsidR="007B6F8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491A6F68" w14:textId="58D3CAF7" w:rsidR="00944106" w:rsidRDefault="0042445A" w:rsidP="00B4261A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2445A">
        <w:rPr>
          <w:rFonts w:ascii="Times New Roman" w:eastAsia="Times New Roman" w:hAnsi="Times New Roman" w:cs="Times New Roman"/>
          <w:sz w:val="24"/>
          <w:lang w:eastAsia="ru-RU"/>
        </w:rPr>
        <w:t>Скамья выполнена из строганой доски толщиной 40 мм. Столешница сформирована из двух слоёв доски — такая конструкция повышает её прочность и устойчивость к эксплуатационным нагрузкам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A726D0" w:rsidRPr="00A726D0">
        <w:rPr>
          <w:rFonts w:ascii="Times New Roman" w:eastAsia="Times New Roman" w:hAnsi="Times New Roman" w:cs="Times New Roman"/>
          <w:sz w:val="24"/>
          <w:lang w:eastAsia="ru-RU"/>
        </w:rPr>
        <w:t>Влажность древесины поддерживается в пределах 16–18% за счёт контролируемой естественной сушки, что обеспечивает стабильность геометрии элементов и снижает риск коробления в процессе эксплуатации.</w:t>
      </w:r>
      <w:r w:rsidR="00A726D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>акта.</w:t>
      </w:r>
      <w:r w:rsidR="00B4261A"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 стойкам 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шурупами из нержавеющей стали.</w:t>
      </w:r>
      <w:r w:rsidR="0094410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Э</w:t>
      </w:r>
      <w:r w:rsidR="00A726D0" w:rsidRPr="00A726D0">
        <w:rPr>
          <w:rFonts w:ascii="Times New Roman" w:eastAsia="Times New Roman" w:hAnsi="Times New Roman" w:cs="Times New Roman"/>
          <w:sz w:val="24"/>
          <w:lang w:eastAsia="ru-RU"/>
        </w:rPr>
        <w:t>то предотвращает коррозию и сохраняет прочность соединения при воздействии влаги</w:t>
      </w:r>
      <w:r w:rsidR="00952DF9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B4261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2445A">
        <w:rPr>
          <w:rFonts w:ascii="Times New Roman" w:eastAsia="Times New Roman" w:hAnsi="Times New Roman" w:cs="Times New Roman"/>
          <w:sz w:val="24"/>
          <w:lang w:eastAsia="ru-RU"/>
        </w:rPr>
        <w:t>Рисунок нанесён методом фрезеровки — это позволяет получить чёткий рельефный узор с высокой детализацией. Благодаря механической обработке рисунок отличается долговечностью: он не стирается со временем и не выцветает под воздействием внешних факторов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F325310" w14:textId="2B2FD694" w:rsidR="00AB5698" w:rsidRDefault="00AB5698" w:rsidP="00944106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01E48EF" w:rsidR="006E36C4" w:rsidRPr="0042445A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42445A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C2A35"/>
    <w:rsid w:val="00354D30"/>
    <w:rsid w:val="0042445A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944106"/>
    <w:rsid w:val="00952DF9"/>
    <w:rsid w:val="00A726D0"/>
    <w:rsid w:val="00AB5698"/>
    <w:rsid w:val="00B4261A"/>
    <w:rsid w:val="00B7616F"/>
    <w:rsid w:val="00C75A14"/>
    <w:rsid w:val="00D318B2"/>
    <w:rsid w:val="00D777A1"/>
    <w:rsid w:val="00DA6B8C"/>
    <w:rsid w:val="00DC1831"/>
    <w:rsid w:val="00DF47E1"/>
    <w:rsid w:val="00E96BCD"/>
    <w:rsid w:val="00FD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faza-lun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17</cp:revision>
  <dcterms:created xsi:type="dcterms:W3CDTF">2026-06-19T10:51:00Z</dcterms:created>
  <dcterms:modified xsi:type="dcterms:W3CDTF">2026-07-28T07:16:00Z</dcterms:modified>
</cp:coreProperties>
</file>