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6D608E27" w:rsidR="00D777A1" w:rsidRDefault="008C48D9" w:rsidP="00002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Архитек</w:t>
      </w:r>
      <w:r w:rsidR="008C5C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турная форма «Матрешка</w:t>
      </w:r>
      <w:r w:rsidR="00002483" w:rsidRPr="00002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7A045912" w14:textId="06E732F2" w:rsidR="008C48D9" w:rsidRDefault="008C5C69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5C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drawing>
          <wp:inline distT="0" distB="0" distL="0" distR="0" wp14:anchorId="79CAFE9D" wp14:editId="04F4CB2F">
            <wp:extent cx="1529806" cy="1381125"/>
            <wp:effectExtent l="0" t="0" r="0" b="0"/>
            <wp:docPr id="2" name="Рисунок 2" descr="Архитектурная форма «МАТРЁШК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хитектурная форма «МАТРЁШКА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452" cy="138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2E54C83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8002D7">
        <w:rPr>
          <w:rFonts w:ascii="Times New Roman" w:eastAsia="Times New Roman" w:hAnsi="Times New Roman" w:cs="Times New Roman"/>
          <w:bCs/>
          <w:lang w:eastAsia="ru-RU"/>
        </w:rPr>
        <w:t>1200х1200х22</w:t>
      </w:r>
      <w:r w:rsidR="00002483">
        <w:rPr>
          <w:rFonts w:ascii="Times New Roman" w:eastAsia="Times New Roman" w:hAnsi="Times New Roman" w:cs="Times New Roman"/>
          <w:bCs/>
          <w:lang w:eastAsia="ru-RU"/>
        </w:rPr>
        <w:t>0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 xml:space="preserve">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505551A3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8002D7">
        <w:rPr>
          <w:rFonts w:ascii="Times New Roman" w:eastAsia="Times New Roman" w:hAnsi="Times New Roman" w:cs="Times New Roman"/>
          <w:bCs/>
          <w:lang w:eastAsia="ru-RU"/>
        </w:rPr>
        <w:t>3200х32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>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0AE769FA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8002D7">
        <w:rPr>
          <w:rFonts w:ascii="Times New Roman" w:eastAsia="Times New Roman" w:hAnsi="Times New Roman" w:cs="Times New Roman"/>
          <w:bCs/>
          <w:lang w:eastAsia="ru-RU"/>
        </w:rPr>
        <w:t>4200х42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 xml:space="preserve">00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249BC87E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8002D7">
        <w:rPr>
          <w:rFonts w:ascii="Times New Roman" w:eastAsia="Times New Roman" w:hAnsi="Times New Roman" w:cs="Times New Roman"/>
          <w:bCs/>
          <w:lang w:eastAsia="ru-RU"/>
        </w:rPr>
        <w:t>20</w:t>
      </w:r>
      <w:r w:rsidR="00002483">
        <w:rPr>
          <w:rFonts w:ascii="Times New Roman" w:eastAsia="Times New Roman" w:hAnsi="Times New Roman" w:cs="Times New Roman"/>
          <w:bCs/>
          <w:lang w:eastAsia="ru-RU"/>
        </w:rPr>
        <w:t>0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41F06F9" w14:textId="289102F9" w:rsidR="008002D7" w:rsidRPr="007A2080" w:rsidRDefault="008002D7" w:rsidP="008002D7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кол-во детей: </w:t>
      </w:r>
      <w:r w:rsidRPr="008002D7">
        <w:rPr>
          <w:rFonts w:ascii="Times New Roman" w:eastAsia="Times New Roman" w:hAnsi="Times New Roman" w:cs="Times New Roman"/>
          <w:bCs/>
          <w:lang w:eastAsia="ru-RU"/>
        </w:rPr>
        <w:t>2 чел</w:t>
      </w:r>
      <w:r>
        <w:rPr>
          <w:rFonts w:ascii="Times New Roman" w:eastAsia="Times New Roman" w:hAnsi="Times New Roman" w:cs="Times New Roman"/>
          <w:bCs/>
          <w:lang w:eastAsia="ru-RU"/>
        </w:rPr>
        <w:t>овека</w:t>
      </w:r>
    </w:p>
    <w:p w14:paraId="71F869CC" w14:textId="213AB42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 w:rsidR="00002483">
        <w:rPr>
          <w:rFonts w:ascii="Times New Roman" w:eastAsia="Times New Roman" w:hAnsi="Times New Roman" w:cs="Times New Roman"/>
          <w:bCs/>
          <w:lang w:eastAsia="ru-RU"/>
        </w:rPr>
        <w:t>1</w:t>
      </w:r>
      <w:r w:rsidR="008002D7">
        <w:rPr>
          <w:rFonts w:ascii="Times New Roman" w:eastAsia="Times New Roman" w:hAnsi="Times New Roman" w:cs="Times New Roman"/>
          <w:bCs/>
          <w:lang w:eastAsia="ru-RU"/>
        </w:rPr>
        <w:t>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4EBC7B29" w14:textId="1369C626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8C5C69" w:rsidRPr="008C5C69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https://lastochka-lip.com/catalog/arhitekturnaya-forma-matryoshka/</w:t>
        </w:r>
      </w:hyperlink>
    </w:p>
    <w:p w14:paraId="576432F2" w14:textId="77777777" w:rsidR="008C5C69" w:rsidRPr="007A2080" w:rsidRDefault="008C5C69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36785AB0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proofErr w:type="gramStart"/>
      <w:r w:rsidR="008002D7">
        <w:rPr>
          <w:rFonts w:ascii="Times New Roman" w:eastAsia="Times New Roman" w:hAnsi="Times New Roman" w:cs="Times New Roman"/>
          <w:lang w:eastAsia="ru-RU"/>
        </w:rPr>
        <w:t>Арт</w:t>
      </w:r>
      <w:proofErr w:type="gramEnd"/>
      <w:r w:rsidR="008002D7">
        <w:rPr>
          <w:rFonts w:ascii="Times New Roman" w:eastAsia="Times New Roman" w:hAnsi="Times New Roman" w:cs="Times New Roman"/>
          <w:lang w:eastAsia="ru-RU"/>
        </w:rPr>
        <w:t xml:space="preserve"> объект отгружается полностью в сборе.</w:t>
      </w:r>
    </w:p>
    <w:p w14:paraId="6C3DF852" w14:textId="77777777" w:rsidR="008C5C69" w:rsidRDefault="008C5C69" w:rsidP="008C5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C5C69">
        <w:rPr>
          <w:rFonts w:ascii="Times New Roman" w:eastAsia="Times New Roman" w:hAnsi="Times New Roman" w:cs="Times New Roman"/>
          <w:lang w:eastAsia="ru-RU"/>
        </w:rPr>
        <w:t xml:space="preserve">Изделие — декоративный </w:t>
      </w:r>
      <w:proofErr w:type="gramStart"/>
      <w:r w:rsidRPr="008C5C69">
        <w:rPr>
          <w:rFonts w:ascii="Times New Roman" w:eastAsia="Times New Roman" w:hAnsi="Times New Roman" w:cs="Times New Roman"/>
          <w:lang w:eastAsia="ru-RU"/>
        </w:rPr>
        <w:t>арт</w:t>
      </w:r>
      <w:proofErr w:type="gramEnd"/>
      <w:r w:rsidRPr="008C5C69">
        <w:rPr>
          <w:rFonts w:ascii="Times New Roman" w:eastAsia="Times New Roman" w:hAnsi="Times New Roman" w:cs="Times New Roman"/>
          <w:lang w:eastAsia="ru-RU"/>
        </w:rPr>
        <w:t>‑объект в виде стилизованной матрёшки; предназначено для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C5C69">
        <w:rPr>
          <w:rFonts w:ascii="Times New Roman" w:eastAsia="Times New Roman" w:hAnsi="Times New Roman" w:cs="Times New Roman"/>
          <w:lang w:eastAsia="ru-RU"/>
        </w:rPr>
        <w:t>оформления общественных пространств (парки, скверы, пе</w:t>
      </w:r>
      <w:r>
        <w:rPr>
          <w:rFonts w:ascii="Times New Roman" w:eastAsia="Times New Roman" w:hAnsi="Times New Roman" w:cs="Times New Roman"/>
          <w:lang w:eastAsia="ru-RU"/>
        </w:rPr>
        <w:t xml:space="preserve">шеходные зоны, входные группы); </w:t>
      </w:r>
      <w:r w:rsidRPr="008C5C69">
        <w:rPr>
          <w:rFonts w:ascii="Times New Roman" w:eastAsia="Times New Roman" w:hAnsi="Times New Roman" w:cs="Times New Roman"/>
          <w:lang w:eastAsia="ru-RU"/>
        </w:rPr>
        <w:t>использования в качестве фотозоны и элемента событийного оформления (городские праздники, ярмарки, фестивали);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C5C69">
        <w:rPr>
          <w:rFonts w:ascii="Times New Roman" w:eastAsia="Times New Roman" w:hAnsi="Times New Roman" w:cs="Times New Roman"/>
          <w:lang w:eastAsia="ru-RU"/>
        </w:rPr>
        <w:t>экспозиционного применения в музеях, этнографических комплексах, визит‑центрах</w:t>
      </w:r>
      <w:r>
        <w:rPr>
          <w:rFonts w:ascii="Times New Roman" w:eastAsia="Times New Roman" w:hAnsi="Times New Roman" w:cs="Times New Roman"/>
          <w:lang w:eastAsia="ru-RU"/>
        </w:rPr>
        <w:t xml:space="preserve">; </w:t>
      </w:r>
      <w:r w:rsidRPr="008C5C69">
        <w:rPr>
          <w:rFonts w:ascii="Times New Roman" w:eastAsia="Times New Roman" w:hAnsi="Times New Roman" w:cs="Times New Roman"/>
          <w:lang w:eastAsia="ru-RU"/>
        </w:rPr>
        <w:t>благоустройства детских площадок и образовательных пространств (знакомство с народными промыслами, формирование культурной идентичности).</w:t>
      </w:r>
    </w:p>
    <w:p w14:paraId="7390E54A" w14:textId="471DDC2F" w:rsidR="008C5C69" w:rsidRPr="008C5C69" w:rsidRDefault="008C5C69" w:rsidP="008C5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Роспись ручная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Ц</w:t>
      </w:r>
      <w:r w:rsidRPr="008C5C69">
        <w:rPr>
          <w:rFonts w:ascii="Times New Roman" w:eastAsia="Times New Roman" w:hAnsi="Times New Roman" w:cs="Times New Roman"/>
          <w:lang w:eastAsia="ru-RU"/>
        </w:rPr>
        <w:t>ветовая палитра — красный (основной), белый (рубаха), бежевый (о</w:t>
      </w:r>
      <w:bookmarkStart w:id="0" w:name="_GoBack"/>
      <w:bookmarkEnd w:id="0"/>
      <w:r w:rsidRPr="008C5C69">
        <w:rPr>
          <w:rFonts w:ascii="Times New Roman" w:eastAsia="Times New Roman" w:hAnsi="Times New Roman" w:cs="Times New Roman"/>
          <w:lang w:eastAsia="ru-RU"/>
        </w:rPr>
        <w:t>борка/передник), золотой (орнамент).</w:t>
      </w:r>
      <w:r w:rsidRPr="008C5C69">
        <w:t xml:space="preserve"> </w:t>
      </w:r>
      <w:r w:rsidRPr="008C5C69">
        <w:rPr>
          <w:rFonts w:ascii="Times New Roman" w:eastAsia="Times New Roman" w:hAnsi="Times New Roman" w:cs="Times New Roman"/>
          <w:lang w:eastAsia="ru-RU"/>
        </w:rPr>
        <w:t>Защитное покрытие: УФ‑лак в 2–3 слоя; торцы и кромки — дополнительная пропитка антисептиком глубокого проникновения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74469513" w14:textId="18B94C5C" w:rsidR="008C5C69" w:rsidRDefault="008C5C69" w:rsidP="008C5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C5C69">
        <w:rPr>
          <w:rFonts w:ascii="Times New Roman" w:eastAsia="Times New Roman" w:hAnsi="Times New Roman" w:cs="Times New Roman"/>
          <w:lang w:eastAsia="ru-RU"/>
        </w:rPr>
        <w:t>Орнамент: стилизованные цветочные мотивы и солнечные символы в духе традиционных росписей; нанесение — акриловыми красками на водной основе с УФ‑стойкостью не менее 5 лет.</w:t>
      </w:r>
    </w:p>
    <w:p w14:paraId="7C14B567" w14:textId="206C42AC" w:rsidR="006A272D" w:rsidRDefault="006A272D" w:rsidP="008C5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A272D">
        <w:rPr>
          <w:rFonts w:ascii="Times New Roman" w:eastAsia="Times New Roman" w:hAnsi="Times New Roman" w:cs="Times New Roman"/>
          <w:lang w:eastAsia="ru-RU"/>
        </w:rPr>
        <w:t xml:space="preserve">Материал изготовления — массив дуба с плотностью не менее 650 кг/м³. Влажность древесины — не выше 18%, обеспеченная методом естественной сушки. У бревна отсутствует гниль, трухлявость, крупные сквозные трещины; допускаются сучки диаметром до 40 мм, не влияющие на прочность. Технология обработки поверхности предусматривает многоэтапную шлифовку абразивными материалами с последовательным уменьшением зернистости  до достижения нормированной гладкости. В труднодоступных зонах и на криволинейных участках применяется ручная обработка щётками с ворсом из нейлона либо латуни — это позволяет раскрыть текстуру дуба без повреждения волокон. Все кромки и стыковые соединения подвергаются </w:t>
      </w:r>
      <w:proofErr w:type="spellStart"/>
      <w:r w:rsidRPr="006A272D">
        <w:rPr>
          <w:rFonts w:ascii="Times New Roman" w:eastAsia="Times New Roman" w:hAnsi="Times New Roman" w:cs="Times New Roman"/>
          <w:lang w:eastAsia="ru-RU"/>
        </w:rPr>
        <w:t>скруглению</w:t>
      </w:r>
      <w:proofErr w:type="spellEnd"/>
      <w:r w:rsidRPr="006A272D">
        <w:rPr>
          <w:rFonts w:ascii="Times New Roman" w:eastAsia="Times New Roman" w:hAnsi="Times New Roman" w:cs="Times New Roman"/>
          <w:lang w:eastAsia="ru-RU"/>
        </w:rPr>
        <w:t>, исключены острые заусенцы, сколы и выступающие волокна.</w:t>
      </w:r>
    </w:p>
    <w:p w14:paraId="7BCF3113" w14:textId="41803737" w:rsidR="00354D30" w:rsidRPr="007A2080" w:rsidRDefault="00B7616F" w:rsidP="008002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08E14EF5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</w:t>
      </w:r>
      <w:r w:rsidR="00002483">
        <w:rPr>
          <w:rFonts w:ascii="Times New Roman" w:hAnsi="Times New Roman" w:cs="Times New Roman"/>
        </w:rPr>
        <w:t>и с ГОСТ 20022.0 и ГОСТ 20022.2.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02483"/>
    <w:rsid w:val="0018186F"/>
    <w:rsid w:val="00201E75"/>
    <w:rsid w:val="00264628"/>
    <w:rsid w:val="00354D30"/>
    <w:rsid w:val="00380DD4"/>
    <w:rsid w:val="005C09CE"/>
    <w:rsid w:val="005F141D"/>
    <w:rsid w:val="006A272D"/>
    <w:rsid w:val="006E36C4"/>
    <w:rsid w:val="007A2080"/>
    <w:rsid w:val="007F7771"/>
    <w:rsid w:val="008002D7"/>
    <w:rsid w:val="00894520"/>
    <w:rsid w:val="008C48D9"/>
    <w:rsid w:val="008C5C69"/>
    <w:rsid w:val="00B7616F"/>
    <w:rsid w:val="00C6781A"/>
    <w:rsid w:val="00D318B2"/>
    <w:rsid w:val="00D777A1"/>
    <w:rsid w:val="00D82486"/>
    <w:rsid w:val="00F8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C6781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C678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arhitekturnaya-forma-matryoshk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16</cp:revision>
  <dcterms:created xsi:type="dcterms:W3CDTF">2026-06-19T12:23:00Z</dcterms:created>
  <dcterms:modified xsi:type="dcterms:W3CDTF">2026-07-23T05:55:00Z</dcterms:modified>
</cp:coreProperties>
</file>