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6B89361A" w:rsidR="00D777A1" w:rsidRDefault="00FE1FEF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Урна «</w:t>
      </w:r>
      <w:r w:rsidR="00ED79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Ловец отходов</w:t>
      </w:r>
      <w:r w:rsidR="006251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DF55ECA" w:rsidR="00D777A1" w:rsidRDefault="00ED7947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9424047" wp14:editId="6331DD28">
            <wp:extent cx="1961092" cy="1103114"/>
            <wp:effectExtent l="0" t="0" r="1270" b="1905"/>
            <wp:docPr id="2" name="Рисунок 2" descr="Урна «Ловец отходов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Урна «Ловец отходов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354" cy="1102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57927589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ED7947">
        <w:rPr>
          <w:rFonts w:ascii="Times New Roman" w:eastAsia="Times New Roman" w:hAnsi="Times New Roman" w:cs="Times New Roman"/>
          <w:bCs/>
          <w:lang w:eastAsia="ru-RU"/>
        </w:rPr>
        <w:t>4</w:t>
      </w:r>
      <w:r w:rsidR="00EA7AC9">
        <w:rPr>
          <w:rFonts w:ascii="Times New Roman" w:eastAsia="Times New Roman" w:hAnsi="Times New Roman" w:cs="Times New Roman"/>
          <w:bCs/>
          <w:lang w:eastAsia="ru-RU"/>
        </w:rPr>
        <w:t>00х</w:t>
      </w:r>
      <w:r w:rsidR="00ED7947">
        <w:rPr>
          <w:rFonts w:ascii="Times New Roman" w:eastAsia="Times New Roman" w:hAnsi="Times New Roman" w:cs="Times New Roman"/>
          <w:bCs/>
          <w:lang w:eastAsia="ru-RU"/>
        </w:rPr>
        <w:t>4</w:t>
      </w:r>
      <w:r w:rsidR="00EA7AC9">
        <w:rPr>
          <w:rFonts w:ascii="Times New Roman" w:eastAsia="Times New Roman" w:hAnsi="Times New Roman" w:cs="Times New Roman"/>
          <w:bCs/>
          <w:lang w:eastAsia="ru-RU"/>
        </w:rPr>
        <w:t>0</w:t>
      </w:r>
      <w:r w:rsidR="00625190">
        <w:rPr>
          <w:rFonts w:ascii="Times New Roman" w:eastAsia="Times New Roman" w:hAnsi="Times New Roman" w:cs="Times New Roman"/>
          <w:bCs/>
          <w:lang w:eastAsia="ru-RU"/>
        </w:rPr>
        <w:t>0х</w:t>
      </w:r>
      <w:r w:rsidR="00ED7947">
        <w:rPr>
          <w:rFonts w:ascii="Times New Roman" w:eastAsia="Times New Roman" w:hAnsi="Times New Roman" w:cs="Times New Roman"/>
          <w:bCs/>
          <w:lang w:eastAsia="ru-RU"/>
        </w:rPr>
        <w:t>6</w:t>
      </w:r>
      <w:r w:rsidR="00FE1FEF">
        <w:rPr>
          <w:rFonts w:ascii="Times New Roman" w:eastAsia="Times New Roman" w:hAnsi="Times New Roman" w:cs="Times New Roman"/>
          <w:bCs/>
          <w:lang w:eastAsia="ru-RU"/>
        </w:rPr>
        <w:t>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A55092F" w14:textId="77777777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AADAA93" w14:textId="346684E2" w:rsidR="00625190" w:rsidRPr="00775EFB" w:rsidRDefault="00625190" w:rsidP="00625190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Вкладыш </w:t>
      </w:r>
      <w:r w:rsidRPr="00625190">
        <w:rPr>
          <w:rFonts w:ascii="Times New Roman" w:eastAsia="Times New Roman" w:hAnsi="Times New Roman" w:cs="Times New Roman"/>
          <w:bCs/>
          <w:lang w:eastAsia="ru-RU"/>
        </w:rPr>
        <w:t>в наличии</w:t>
      </w:r>
    </w:p>
    <w:p w14:paraId="73B2DB0E" w14:textId="36C24755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625190">
        <w:t xml:space="preserve"> </w:t>
      </w:r>
      <w:r w:rsidR="00FE1FEF">
        <w:t xml:space="preserve"> </w:t>
      </w:r>
      <w:hyperlink r:id="rId6" w:history="1">
        <w:r w:rsidR="00ED7947" w:rsidRPr="00ED7947">
          <w:rPr>
            <w:rStyle w:val="a3"/>
          </w:rPr>
          <w:t>https://lastochka-lip.com/catalog/urna-3/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5102B72E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625190">
        <w:rPr>
          <w:rFonts w:ascii="Times New Roman" w:eastAsia="Times New Roman" w:hAnsi="Times New Roman" w:cs="Times New Roman"/>
          <w:lang w:eastAsia="ru-RU"/>
        </w:rPr>
        <w:t>Урна в сборе – 1шт, бак-вкладыш – 1шт.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0763691C" w14:textId="1B2AA537" w:rsidR="00ED7947" w:rsidRDefault="00ED7947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Обшивка из сухой строганой доски</w:t>
      </w:r>
      <w:r w:rsidRPr="00ED7947">
        <w:rPr>
          <w:rFonts w:ascii="Times New Roman" w:eastAsia="Times New Roman" w:hAnsi="Times New Roman" w:cs="Times New Roman"/>
          <w:lang w:eastAsia="ru-RU"/>
        </w:rPr>
        <w:t xml:space="preserve"> толщиной 20–25 мм, шириной 80–100 мм, установленной вертикально с технологическим зазором 5–10 мм между планками для компенсации сезонных деформаций древесины и обеспечения вентиляции тыльной стороны. Поверхность — тщательно отшлифована, без </w:t>
      </w:r>
      <w:proofErr w:type="spellStart"/>
      <w:r w:rsidRPr="00ED7947">
        <w:rPr>
          <w:rFonts w:ascii="Times New Roman" w:eastAsia="Times New Roman" w:hAnsi="Times New Roman" w:cs="Times New Roman"/>
          <w:lang w:eastAsia="ru-RU"/>
        </w:rPr>
        <w:t>задиров</w:t>
      </w:r>
      <w:proofErr w:type="spellEnd"/>
      <w:r w:rsidRPr="00ED7947">
        <w:rPr>
          <w:rFonts w:ascii="Times New Roman" w:eastAsia="Times New Roman" w:hAnsi="Times New Roman" w:cs="Times New Roman"/>
          <w:lang w:eastAsia="ru-RU"/>
        </w:rPr>
        <w:t xml:space="preserve"> и острых кромок. Тор</w:t>
      </w:r>
      <w:r>
        <w:rPr>
          <w:rFonts w:ascii="Times New Roman" w:eastAsia="Times New Roman" w:hAnsi="Times New Roman" w:cs="Times New Roman"/>
          <w:lang w:eastAsia="ru-RU"/>
        </w:rPr>
        <w:t>цы реек — со снятой фаской</w:t>
      </w:r>
      <w:r w:rsidRPr="00ED7947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D7947">
        <w:rPr>
          <w:rFonts w:ascii="Times New Roman" w:eastAsia="Times New Roman" w:hAnsi="Times New Roman" w:cs="Times New Roman"/>
          <w:lang w:eastAsia="ru-RU"/>
        </w:rPr>
        <w:t xml:space="preserve">Декоративное завершение верха (зубцы). Формируется путём запила верхних торцов реек под углом 45–60° с чередованием высоты для создания ритмичного пильчатого контура. Высота зубцов — 100–150 мм; шаг — по шагу реек облицовки. Все кромки — дополнительно зашлифованы и скруглены для исключения </w:t>
      </w:r>
      <w:proofErr w:type="spellStart"/>
      <w:r w:rsidRPr="00ED7947">
        <w:rPr>
          <w:rFonts w:ascii="Times New Roman" w:eastAsia="Times New Roman" w:hAnsi="Times New Roman" w:cs="Times New Roman"/>
          <w:lang w:eastAsia="ru-RU"/>
        </w:rPr>
        <w:t>травмирования</w:t>
      </w:r>
      <w:proofErr w:type="spellEnd"/>
      <w:r w:rsidRPr="00ED7947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D7947">
        <w:rPr>
          <w:rFonts w:ascii="Times New Roman" w:eastAsia="Times New Roman" w:hAnsi="Times New Roman" w:cs="Times New Roman"/>
          <w:lang w:eastAsia="ru-RU"/>
        </w:rPr>
        <w:t>Крепление об</w:t>
      </w:r>
      <w:r>
        <w:rPr>
          <w:rFonts w:ascii="Times New Roman" w:eastAsia="Times New Roman" w:hAnsi="Times New Roman" w:cs="Times New Roman"/>
          <w:lang w:eastAsia="ru-RU"/>
        </w:rPr>
        <w:t xml:space="preserve">шивки к каркасу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н</w:t>
      </w:r>
      <w:r w:rsidRPr="00ED7947">
        <w:rPr>
          <w:rFonts w:ascii="Times New Roman" w:eastAsia="Times New Roman" w:hAnsi="Times New Roman" w:cs="Times New Roman"/>
          <w:lang w:eastAsia="ru-RU"/>
        </w:rPr>
        <w:t>а</w:t>
      </w:r>
      <w:proofErr w:type="gramEnd"/>
      <w:r w:rsidRPr="00ED7947">
        <w:rPr>
          <w:rFonts w:ascii="Times New Roman" w:eastAsia="Times New Roman" w:hAnsi="Times New Roman" w:cs="Times New Roman"/>
          <w:lang w:eastAsia="ru-RU"/>
        </w:rPr>
        <w:t xml:space="preserve"> конструкционные </w:t>
      </w:r>
      <w:proofErr w:type="spellStart"/>
      <w:r w:rsidRPr="00ED7947">
        <w:rPr>
          <w:rFonts w:ascii="Times New Roman" w:eastAsia="Times New Roman" w:hAnsi="Times New Roman" w:cs="Times New Roman"/>
          <w:lang w:eastAsia="ru-RU"/>
        </w:rPr>
        <w:t>саморезы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</w:t>
      </w:r>
    </w:p>
    <w:p w14:paraId="10EA3C53" w14:textId="0BC3FCF0" w:rsidR="00ED7947" w:rsidRDefault="00ED7947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Несущий каркас и</w:t>
      </w:r>
      <w:r w:rsidRPr="00ED7947">
        <w:rPr>
          <w:rFonts w:ascii="Times New Roman" w:eastAsia="Times New Roman" w:hAnsi="Times New Roman" w:cs="Times New Roman"/>
          <w:lang w:eastAsia="ru-RU"/>
        </w:rPr>
        <w:t>з профиль</w:t>
      </w:r>
      <w:r>
        <w:rPr>
          <w:rFonts w:ascii="Times New Roman" w:eastAsia="Times New Roman" w:hAnsi="Times New Roman" w:cs="Times New Roman"/>
          <w:lang w:eastAsia="ru-RU"/>
        </w:rPr>
        <w:t>ной стальной трубы сечением 40×2</w:t>
      </w:r>
      <w:r w:rsidRPr="00ED7947">
        <w:rPr>
          <w:rFonts w:ascii="Times New Roman" w:eastAsia="Times New Roman" w:hAnsi="Times New Roman" w:cs="Times New Roman"/>
          <w:lang w:eastAsia="ru-RU"/>
        </w:rPr>
        <w:t>0×2</w:t>
      </w:r>
      <w:r>
        <w:rPr>
          <w:rFonts w:ascii="Times New Roman" w:eastAsia="Times New Roman" w:hAnsi="Times New Roman" w:cs="Times New Roman"/>
          <w:lang w:eastAsia="ru-RU"/>
        </w:rPr>
        <w:t>мм</w:t>
      </w:r>
      <w:r w:rsidRPr="00ED7947">
        <w:rPr>
          <w:rFonts w:ascii="Times New Roman" w:eastAsia="Times New Roman" w:hAnsi="Times New Roman" w:cs="Times New Roman"/>
          <w:lang w:eastAsia="ru-RU"/>
        </w:rPr>
        <w:t>, сваренной в жёсткую прямоугольную раму с ве</w:t>
      </w:r>
      <w:bookmarkStart w:id="0" w:name="_GoBack"/>
      <w:bookmarkEnd w:id="0"/>
      <w:r w:rsidRPr="00ED7947">
        <w:rPr>
          <w:rFonts w:ascii="Times New Roman" w:eastAsia="Times New Roman" w:hAnsi="Times New Roman" w:cs="Times New Roman"/>
          <w:lang w:eastAsia="ru-RU"/>
        </w:rPr>
        <w:t>ртикальными стойками и горизонтальными обвязками. Соединения — стыковые и угловые сварные швы, с зачисткой до гладкой поверхности без острых кромок и заусенцев.</w:t>
      </w:r>
    </w:p>
    <w:p w14:paraId="513B3140" w14:textId="0518FC98" w:rsidR="00244DC2" w:rsidRDefault="00244DC2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Бак‑вкладыш и</w:t>
      </w:r>
      <w:r w:rsidRPr="00244DC2">
        <w:rPr>
          <w:rFonts w:ascii="Times New Roman" w:eastAsia="Times New Roman" w:hAnsi="Times New Roman" w:cs="Times New Roman"/>
          <w:lang w:eastAsia="ru-RU"/>
        </w:rPr>
        <w:t>з оцинкованной стали толщиной 0,8–1,0 мм.</w:t>
      </w:r>
      <w:r w:rsidR="00EA7AC9">
        <w:rPr>
          <w:rFonts w:ascii="Times New Roman" w:eastAsia="Times New Roman" w:hAnsi="Times New Roman" w:cs="Times New Roman"/>
          <w:lang w:eastAsia="ru-RU"/>
        </w:rPr>
        <w:t xml:space="preserve"> Форма — прямоугольная</w:t>
      </w:r>
      <w:r w:rsidRPr="00244DC2">
        <w:rPr>
          <w:rFonts w:ascii="Times New Roman" w:eastAsia="Times New Roman" w:hAnsi="Times New Roman" w:cs="Times New Roman"/>
          <w:lang w:eastAsia="ru-RU"/>
        </w:rPr>
        <w:t xml:space="preserve"> с </w:t>
      </w:r>
      <w:proofErr w:type="spellStart"/>
      <w:r w:rsidRPr="00244DC2">
        <w:rPr>
          <w:rFonts w:ascii="Times New Roman" w:eastAsia="Times New Roman" w:hAnsi="Times New Roman" w:cs="Times New Roman"/>
          <w:lang w:eastAsia="ru-RU"/>
        </w:rPr>
        <w:t>отбортовкой</w:t>
      </w:r>
      <w:proofErr w:type="spellEnd"/>
      <w:r w:rsidRPr="00244DC2">
        <w:rPr>
          <w:rFonts w:ascii="Times New Roman" w:eastAsia="Times New Roman" w:hAnsi="Times New Roman" w:cs="Times New Roman"/>
          <w:lang w:eastAsia="ru-RU"/>
        </w:rPr>
        <w:t xml:space="preserve"> по верхнему периметру для плотной по</w:t>
      </w:r>
      <w:r w:rsidR="00223670">
        <w:rPr>
          <w:rFonts w:ascii="Times New Roman" w:eastAsia="Times New Roman" w:hAnsi="Times New Roman" w:cs="Times New Roman"/>
          <w:lang w:eastAsia="ru-RU"/>
        </w:rPr>
        <w:t>садки в корпус. Дно — плоское</w:t>
      </w:r>
      <w:r w:rsidRPr="00244DC2">
        <w:rPr>
          <w:rFonts w:ascii="Times New Roman" w:eastAsia="Times New Roman" w:hAnsi="Times New Roman" w:cs="Times New Roman"/>
          <w:lang w:eastAsia="ru-RU"/>
        </w:rPr>
        <w:t xml:space="preserve">. Кромки — </w:t>
      </w:r>
      <w:proofErr w:type="spellStart"/>
      <w:r w:rsidRPr="00244DC2">
        <w:rPr>
          <w:rFonts w:ascii="Times New Roman" w:eastAsia="Times New Roman" w:hAnsi="Times New Roman" w:cs="Times New Roman"/>
          <w:lang w:eastAsia="ru-RU"/>
        </w:rPr>
        <w:t>завальцованы</w:t>
      </w:r>
      <w:proofErr w:type="spellEnd"/>
      <w:r w:rsidRPr="00244DC2">
        <w:rPr>
          <w:rFonts w:ascii="Times New Roman" w:eastAsia="Times New Roman" w:hAnsi="Times New Roman" w:cs="Times New Roman"/>
          <w:lang w:eastAsia="ru-RU"/>
        </w:rPr>
        <w:t xml:space="preserve"> для исключения заусенцев.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37CAB164" w:rsidR="006E36C4" w:rsidRPr="007A2080" w:rsidRDefault="00504233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 xml:space="preserve">ГОСТ </w:t>
      </w:r>
      <w:proofErr w:type="gramStart"/>
      <w:r w:rsidRPr="00D50EAF">
        <w:rPr>
          <w:rFonts w:ascii="Times New Roman" w:hAnsi="Times New Roman" w:cs="Times New Roman"/>
        </w:rPr>
        <w:t>Р</w:t>
      </w:r>
      <w:proofErr w:type="gramEnd"/>
      <w:r w:rsidRPr="00D50EAF">
        <w:rPr>
          <w:rFonts w:ascii="Times New Roman" w:hAnsi="Times New Roman" w:cs="Times New Roman"/>
        </w:rPr>
        <w:t xml:space="preserve">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16125"/>
    <w:rsid w:val="0016149D"/>
    <w:rsid w:val="00196285"/>
    <w:rsid w:val="001976A6"/>
    <w:rsid w:val="00201E75"/>
    <w:rsid w:val="00223670"/>
    <w:rsid w:val="00244DC2"/>
    <w:rsid w:val="00264628"/>
    <w:rsid w:val="002B418A"/>
    <w:rsid w:val="002C357D"/>
    <w:rsid w:val="00354D30"/>
    <w:rsid w:val="003A45C6"/>
    <w:rsid w:val="00411C51"/>
    <w:rsid w:val="00480F61"/>
    <w:rsid w:val="004B1DD3"/>
    <w:rsid w:val="004D17D3"/>
    <w:rsid w:val="004D2EC2"/>
    <w:rsid w:val="00504233"/>
    <w:rsid w:val="00531F33"/>
    <w:rsid w:val="00557EF8"/>
    <w:rsid w:val="00564C88"/>
    <w:rsid w:val="005C09CE"/>
    <w:rsid w:val="005F141D"/>
    <w:rsid w:val="00625190"/>
    <w:rsid w:val="00694870"/>
    <w:rsid w:val="006E36C4"/>
    <w:rsid w:val="007323C5"/>
    <w:rsid w:val="00756798"/>
    <w:rsid w:val="00775EFB"/>
    <w:rsid w:val="007A2080"/>
    <w:rsid w:val="007F0578"/>
    <w:rsid w:val="007F3C07"/>
    <w:rsid w:val="007F583C"/>
    <w:rsid w:val="007F7771"/>
    <w:rsid w:val="008417AA"/>
    <w:rsid w:val="008B2892"/>
    <w:rsid w:val="008C778A"/>
    <w:rsid w:val="009B55FD"/>
    <w:rsid w:val="00A30F84"/>
    <w:rsid w:val="00A73A5C"/>
    <w:rsid w:val="00AA33A3"/>
    <w:rsid w:val="00AC117F"/>
    <w:rsid w:val="00B11595"/>
    <w:rsid w:val="00B7616F"/>
    <w:rsid w:val="00BC703A"/>
    <w:rsid w:val="00C46766"/>
    <w:rsid w:val="00CD1F74"/>
    <w:rsid w:val="00CF585B"/>
    <w:rsid w:val="00D14EA1"/>
    <w:rsid w:val="00D26E45"/>
    <w:rsid w:val="00D318B2"/>
    <w:rsid w:val="00D777A1"/>
    <w:rsid w:val="00DC1257"/>
    <w:rsid w:val="00DD5A78"/>
    <w:rsid w:val="00E02C07"/>
    <w:rsid w:val="00E244D4"/>
    <w:rsid w:val="00E42AD3"/>
    <w:rsid w:val="00E46E60"/>
    <w:rsid w:val="00E804B3"/>
    <w:rsid w:val="00EA7AC9"/>
    <w:rsid w:val="00ED7947"/>
    <w:rsid w:val="00EF2B23"/>
    <w:rsid w:val="00F6124E"/>
    <w:rsid w:val="00F6658D"/>
    <w:rsid w:val="00F75AEB"/>
    <w:rsid w:val="00F826F5"/>
    <w:rsid w:val="00F94A32"/>
    <w:rsid w:val="00FA4639"/>
    <w:rsid w:val="00FB3A19"/>
    <w:rsid w:val="00FE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urna-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56</cp:revision>
  <dcterms:created xsi:type="dcterms:W3CDTF">2026-06-19T12:23:00Z</dcterms:created>
  <dcterms:modified xsi:type="dcterms:W3CDTF">2026-07-20T12:56:00Z</dcterms:modified>
</cp:coreProperties>
</file>