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77D7CA0B" w:rsidR="00D777A1" w:rsidRPr="005C09CE" w:rsidRDefault="00F6658D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П</w:t>
      </w:r>
      <w:r w:rsidR="009B55FD">
        <w:rPr>
          <w:b/>
          <w:bCs/>
          <w:sz w:val="28"/>
          <w:szCs w:val="28"/>
          <w:lang w:eastAsia="ru-RU"/>
        </w:rPr>
        <w:t>одвесной мост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53571910" w:rsidR="00D777A1" w:rsidRDefault="009B55FD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4F695E3E" wp14:editId="377B1AB2">
            <wp:extent cx="2236841" cy="1244485"/>
            <wp:effectExtent l="0" t="0" r="0" b="0"/>
            <wp:docPr id="1" name="Рисунок 1" descr="Подвесной мост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весной мост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841" cy="124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A1287" w14:textId="2F05555B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7A2080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9B55FD">
        <w:rPr>
          <w:rFonts w:ascii="Times New Roman" w:eastAsia="Times New Roman" w:hAnsi="Times New Roman" w:cs="Times New Roman"/>
          <w:bCs/>
          <w:lang w:eastAsia="ru-RU"/>
        </w:rPr>
        <w:t>3800х1250х1400</w:t>
      </w:r>
      <w:r w:rsidR="0019628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92B1F93" w14:textId="247B1C85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безопасности: </w:t>
      </w:r>
      <w:r w:rsidR="009B55FD">
        <w:rPr>
          <w:rFonts w:ascii="Times New Roman" w:eastAsia="Times New Roman" w:hAnsi="Times New Roman" w:cs="Times New Roman"/>
          <w:bCs/>
          <w:lang w:eastAsia="ru-RU"/>
        </w:rPr>
        <w:t>5800х3250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5BF3273A" w14:textId="58BE4478" w:rsidR="005C09CE" w:rsidRPr="007A2080" w:rsidRDefault="005C09CE" w:rsidP="005C09C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приземления: </w:t>
      </w:r>
      <w:r w:rsidR="009B55FD">
        <w:rPr>
          <w:rFonts w:ascii="Times New Roman" w:eastAsia="Times New Roman" w:hAnsi="Times New Roman" w:cs="Times New Roman"/>
          <w:bCs/>
          <w:lang w:eastAsia="ru-RU"/>
        </w:rPr>
        <w:t>6800х4250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2E4D2A86" w14:textId="4AFA85B8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Высота падения: </w:t>
      </w:r>
      <w:r w:rsidR="009B55FD">
        <w:rPr>
          <w:rFonts w:ascii="Times New Roman" w:eastAsia="Times New Roman" w:hAnsi="Times New Roman" w:cs="Times New Roman"/>
          <w:bCs/>
          <w:lang w:eastAsia="ru-RU"/>
        </w:rPr>
        <w:t>40</w:t>
      </w:r>
      <w:r w:rsidR="00F6658D">
        <w:rPr>
          <w:rFonts w:ascii="Times New Roman" w:eastAsia="Times New Roman" w:hAnsi="Times New Roman" w:cs="Times New Roman"/>
          <w:bCs/>
          <w:lang w:eastAsia="ru-RU"/>
        </w:rPr>
        <w:t>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71F869CC" w14:textId="38F94E28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Возрастные ограничения:  </w:t>
      </w:r>
      <w:r w:rsidR="00196285">
        <w:rPr>
          <w:rFonts w:ascii="Times New Roman" w:eastAsia="Times New Roman" w:hAnsi="Times New Roman" w:cs="Times New Roman"/>
          <w:bCs/>
          <w:lang w:eastAsia="ru-RU"/>
        </w:rPr>
        <w:t>от 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6366CB7" w14:textId="503ED3C6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07FB3154" w14:textId="0419AE21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Срок эксплуатации: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15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298FA386" w:rsidR="00D318B2" w:rsidRPr="007A2080" w:rsidRDefault="00D318B2" w:rsidP="00D318B2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48776A22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F75AEB" w:rsidRPr="00F75AEB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https://lastochka-lip.com/catalog/podvesnoj-most/</w:t>
        </w:r>
      </w:hyperlink>
      <w:bookmarkStart w:id="0" w:name="_GoBack"/>
      <w:bookmarkEnd w:id="0"/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32DEE9C4" w:rsidR="00D777A1" w:rsidRPr="007A2080" w:rsidRDefault="00D777A1" w:rsidP="00F75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F75AEB">
        <w:rPr>
          <w:rFonts w:ascii="Times New Roman" w:eastAsia="Times New Roman" w:hAnsi="Times New Roman" w:cs="Times New Roman"/>
          <w:lang w:eastAsia="ru-RU"/>
        </w:rPr>
        <w:t>Столб СТ</w:t>
      </w:r>
      <w:proofErr w:type="gramStart"/>
      <w:r w:rsidR="00F75AEB">
        <w:rPr>
          <w:rFonts w:ascii="Times New Roman" w:eastAsia="Times New Roman" w:hAnsi="Times New Roman" w:cs="Times New Roman"/>
          <w:lang w:eastAsia="ru-RU"/>
        </w:rPr>
        <w:t>1</w:t>
      </w:r>
      <w:proofErr w:type="gramEnd"/>
      <w:r w:rsidR="00F75AEB">
        <w:rPr>
          <w:rFonts w:ascii="Times New Roman" w:eastAsia="Times New Roman" w:hAnsi="Times New Roman" w:cs="Times New Roman"/>
          <w:lang w:eastAsia="ru-RU"/>
        </w:rPr>
        <w:t xml:space="preserve"> - 3шт, столб СТ2</w:t>
      </w:r>
      <w:r w:rsidR="00F75AEB">
        <w:rPr>
          <w:rFonts w:ascii="Times New Roman" w:eastAsia="Times New Roman" w:hAnsi="Times New Roman" w:cs="Times New Roman"/>
          <w:lang w:eastAsia="ru-RU"/>
        </w:rPr>
        <w:tab/>
        <w:t xml:space="preserve"> - 1шт, поручень - 2шт, ступень 1</w:t>
      </w:r>
      <w:r w:rsidR="00F75AEB">
        <w:rPr>
          <w:rFonts w:ascii="Times New Roman" w:eastAsia="Times New Roman" w:hAnsi="Times New Roman" w:cs="Times New Roman"/>
          <w:lang w:eastAsia="ru-RU"/>
        </w:rPr>
        <w:tab/>
        <w:t>2шт, ступень 2</w:t>
      </w:r>
      <w:r w:rsidR="00F75AEB">
        <w:rPr>
          <w:rFonts w:ascii="Times New Roman" w:eastAsia="Times New Roman" w:hAnsi="Times New Roman" w:cs="Times New Roman"/>
          <w:lang w:eastAsia="ru-RU"/>
        </w:rPr>
        <w:tab/>
        <w:t xml:space="preserve"> - 7шт, цепь – </w:t>
      </w:r>
      <w:r w:rsidR="00F75AEB" w:rsidRPr="00F75AEB">
        <w:rPr>
          <w:rFonts w:ascii="Times New Roman" w:eastAsia="Times New Roman" w:hAnsi="Times New Roman" w:cs="Times New Roman"/>
          <w:lang w:eastAsia="ru-RU"/>
        </w:rPr>
        <w:t>2</w:t>
      </w:r>
      <w:r w:rsidR="00F75AEB">
        <w:rPr>
          <w:rFonts w:ascii="Times New Roman" w:eastAsia="Times New Roman" w:hAnsi="Times New Roman" w:cs="Times New Roman"/>
          <w:lang w:eastAsia="ru-RU"/>
        </w:rPr>
        <w:t>шт.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15873FD1" w14:textId="1A09B7DE" w:rsidR="00196285" w:rsidRDefault="00196285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Деревянные столбы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 w:rsidR="00201E75">
        <w:rPr>
          <w:rFonts w:ascii="Times New Roman" w:eastAsia="Times New Roman" w:hAnsi="Times New Roman" w:cs="Times New Roman"/>
          <w:lang w:eastAsia="ru-RU"/>
        </w:rPr>
        <w:t>от 140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 w:rsidR="00201E75">
        <w:rPr>
          <w:rFonts w:ascii="Times New Roman" w:eastAsia="Times New Roman" w:hAnsi="Times New Roman" w:cs="Times New Roman"/>
          <w:lang w:eastAsia="ru-RU"/>
        </w:rPr>
        <w:t>Глубина бетониров</w:t>
      </w:r>
      <w:r w:rsidR="00F75AEB">
        <w:rPr>
          <w:rFonts w:ascii="Times New Roman" w:eastAsia="Times New Roman" w:hAnsi="Times New Roman" w:cs="Times New Roman"/>
          <w:lang w:eastAsia="ru-RU"/>
        </w:rPr>
        <w:t>ания в грунт 900-1000 мм. Поручни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 диаметром от 140 мм. </w:t>
      </w:r>
      <w:r w:rsidR="00201E75" w:rsidRPr="007A2080">
        <w:rPr>
          <w:rFonts w:ascii="Times New Roman" w:eastAsia="Times New Roman" w:hAnsi="Times New Roman" w:cs="Times New Roman"/>
          <w:lang w:eastAsia="ru-RU"/>
        </w:rPr>
        <w:t xml:space="preserve">Тщательно </w:t>
      </w:r>
      <w:proofErr w:type="gramStart"/>
      <w:r w:rsidR="00201E75" w:rsidRPr="007A2080">
        <w:rPr>
          <w:rFonts w:ascii="Times New Roman" w:eastAsia="Times New Roman" w:hAnsi="Times New Roman" w:cs="Times New Roman"/>
          <w:lang w:eastAsia="ru-RU"/>
        </w:rPr>
        <w:t>отшлифованы</w:t>
      </w:r>
      <w:proofErr w:type="gramEnd"/>
      <w:r w:rsidR="00201E75" w:rsidRPr="007A2080">
        <w:rPr>
          <w:rFonts w:ascii="Times New Roman" w:eastAsia="Times New Roman" w:hAnsi="Times New Roman" w:cs="Times New Roman"/>
          <w:lang w:eastAsia="ru-RU"/>
        </w:rPr>
        <w:t>, не имеют сколов. Поверхность гладкая, безопасная.</w:t>
      </w:r>
    </w:p>
    <w:p w14:paraId="46B1E9CA" w14:textId="3D6C201C" w:rsidR="00F6658D" w:rsidRDefault="00F75AEB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Поручни  крепя</w:t>
      </w:r>
      <w:r w:rsidR="00F6658D">
        <w:rPr>
          <w:rFonts w:ascii="Times New Roman" w:eastAsia="Times New Roman" w:hAnsi="Times New Roman" w:cs="Times New Roman"/>
          <w:lang w:eastAsia="ru-RU"/>
        </w:rPr>
        <w:t>тся к столбам</w:t>
      </w:r>
      <w:r w:rsidR="00F6658D" w:rsidRPr="00F6658D">
        <w:rPr>
          <w:rFonts w:ascii="Times New Roman" w:eastAsia="Times New Roman" w:hAnsi="Times New Roman" w:cs="Times New Roman"/>
          <w:lang w:eastAsia="ru-RU"/>
        </w:rPr>
        <w:t xml:space="preserve"> при помощи усиленной шпильки М16, гайки со стоп кольцом. Отверстия закрыты пластиковой заглушкой.</w:t>
      </w:r>
    </w:p>
    <w:p w14:paraId="5CEE8BAC" w14:textId="77777777" w:rsidR="00F75AEB" w:rsidRDefault="00F75AEB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Цепи </w:t>
      </w:r>
      <w:r w:rsidRPr="00F75AEB">
        <w:rPr>
          <w:rFonts w:ascii="Times New Roman" w:eastAsia="Times New Roman" w:hAnsi="Times New Roman" w:cs="Times New Roman"/>
          <w:lang w:eastAsia="ru-RU"/>
        </w:rPr>
        <w:t>изготовлены из нержавеющей стали, диаметр прутка звена цепи 6 миллиметров. Звенья соединены методом стыковой сварки, что обеспечивает прочность конструкции; малый коэффициент растяжения</w:t>
      </w:r>
      <w:r>
        <w:rPr>
          <w:rFonts w:ascii="Times New Roman" w:eastAsia="Times New Roman" w:hAnsi="Times New Roman" w:cs="Times New Roman"/>
          <w:lang w:eastAsia="ru-RU"/>
        </w:rPr>
        <w:t xml:space="preserve">. К поручням крепятся при помощи якорной скобы и винт кольца. </w:t>
      </w:r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201E75"/>
    <w:rsid w:val="00264628"/>
    <w:rsid w:val="00354D30"/>
    <w:rsid w:val="00480F61"/>
    <w:rsid w:val="005C09CE"/>
    <w:rsid w:val="005F141D"/>
    <w:rsid w:val="006E36C4"/>
    <w:rsid w:val="00756798"/>
    <w:rsid w:val="007A2080"/>
    <w:rsid w:val="007F7771"/>
    <w:rsid w:val="009B55FD"/>
    <w:rsid w:val="00B7616F"/>
    <w:rsid w:val="00D318B2"/>
    <w:rsid w:val="00D777A1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podvesnoj-mos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11</cp:revision>
  <dcterms:created xsi:type="dcterms:W3CDTF">2026-06-19T12:23:00Z</dcterms:created>
  <dcterms:modified xsi:type="dcterms:W3CDTF">2026-06-22T07:10:00Z</dcterms:modified>
</cp:coreProperties>
</file>