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04DB6" w14:textId="6885A216" w:rsidR="00B90737" w:rsidRDefault="00E41745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Пергола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«Атриум</w:t>
      </w:r>
      <w:r w:rsidR="002E0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390C90C3" w:rsidR="00D777A1" w:rsidRDefault="00E41745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21A4A54" wp14:editId="2673E790">
            <wp:extent cx="1682808" cy="1438275"/>
            <wp:effectExtent l="0" t="0" r="0" b="0"/>
            <wp:docPr id="1" name="Рисунок 1" descr="Пергола Атриум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ргола Атриум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175" cy="1437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4AA423B0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>):</w:t>
      </w:r>
      <w:r w:rsidR="00E41745">
        <w:rPr>
          <w:rFonts w:ascii="Times New Roman" w:eastAsia="Times New Roman" w:hAnsi="Times New Roman" w:cs="Times New Roman"/>
          <w:bCs/>
          <w:lang w:eastAsia="ru-RU"/>
        </w:rPr>
        <w:t xml:space="preserve"> 3200х2800х3000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577C6EB4" w14:textId="48C0A42D" w:rsidR="00B11595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BF76C5">
        <w:t xml:space="preserve"> </w:t>
      </w:r>
      <w:hyperlink r:id="rId6" w:history="1">
        <w:r w:rsidR="00E41745" w:rsidRPr="00E41745">
          <w:rPr>
            <w:rStyle w:val="a3"/>
          </w:rPr>
          <w:t>https://lastochka-lip.com/catalog/pergola-atrium/</w:t>
        </w:r>
      </w:hyperlink>
    </w:p>
    <w:p w14:paraId="24C5512D" w14:textId="77777777" w:rsidR="00830719" w:rsidRDefault="00830719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59A7F320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BF76C5">
        <w:rPr>
          <w:rFonts w:ascii="Times New Roman" w:eastAsia="Times New Roman" w:hAnsi="Times New Roman" w:cs="Times New Roman"/>
          <w:lang w:eastAsia="ru-RU"/>
        </w:rPr>
        <w:t xml:space="preserve">Деревянная стойка </w:t>
      </w:r>
      <w:r w:rsidR="00E41745">
        <w:rPr>
          <w:rFonts w:ascii="Times New Roman" w:eastAsia="Times New Roman" w:hAnsi="Times New Roman" w:cs="Times New Roman"/>
          <w:lang w:eastAsia="ru-RU"/>
        </w:rPr>
        <w:t>– 4</w:t>
      </w:r>
      <w:r w:rsidR="00550198">
        <w:rPr>
          <w:rFonts w:ascii="Times New Roman" w:eastAsia="Times New Roman" w:hAnsi="Times New Roman" w:cs="Times New Roman"/>
          <w:lang w:eastAsia="ru-RU"/>
        </w:rPr>
        <w:t>шт</w:t>
      </w:r>
      <w:r w:rsidR="00BF76C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2E0091">
        <w:rPr>
          <w:rFonts w:ascii="Times New Roman" w:eastAsia="Times New Roman" w:hAnsi="Times New Roman" w:cs="Times New Roman"/>
          <w:lang w:eastAsia="ru-RU"/>
        </w:rPr>
        <w:t>подвес</w:t>
      </w:r>
      <w:r w:rsidR="00BF76C5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2E0091">
        <w:rPr>
          <w:rFonts w:ascii="Times New Roman" w:eastAsia="Times New Roman" w:hAnsi="Times New Roman" w:cs="Times New Roman"/>
          <w:lang w:eastAsia="ru-RU"/>
        </w:rPr>
        <w:t>6</w:t>
      </w:r>
      <w:r w:rsidR="00BF76C5">
        <w:rPr>
          <w:rFonts w:ascii="Times New Roman" w:eastAsia="Times New Roman" w:hAnsi="Times New Roman" w:cs="Times New Roman"/>
          <w:lang w:eastAsia="ru-RU"/>
        </w:rPr>
        <w:t>шт</w:t>
      </w:r>
      <w:r w:rsidR="002E0091">
        <w:rPr>
          <w:rFonts w:ascii="Times New Roman" w:eastAsia="Times New Roman" w:hAnsi="Times New Roman" w:cs="Times New Roman"/>
          <w:lang w:eastAsia="ru-RU"/>
        </w:rPr>
        <w:t xml:space="preserve">, </w:t>
      </w:r>
      <w:r w:rsidR="00E41745">
        <w:rPr>
          <w:rFonts w:ascii="Times New Roman" w:eastAsia="Times New Roman" w:hAnsi="Times New Roman" w:cs="Times New Roman"/>
          <w:lang w:eastAsia="ru-RU"/>
        </w:rPr>
        <w:t>поперечная балка – 4шт, реечная кровля – 1компл.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3FA87414" w14:textId="18EA53B9" w:rsidR="00F6124E" w:rsidRDefault="00BF76C5" w:rsidP="00B518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Деревянная стойка </w:t>
      </w:r>
      <w:r w:rsidR="009974A3">
        <w:rPr>
          <w:rFonts w:ascii="Times New Roman" w:eastAsia="Times New Roman" w:hAnsi="Times New Roman" w:cs="Times New Roman"/>
          <w:lang w:eastAsia="ru-RU"/>
        </w:rPr>
        <w:t xml:space="preserve"> изго</w:t>
      </w:r>
      <w:r>
        <w:rPr>
          <w:rFonts w:ascii="Times New Roman" w:eastAsia="Times New Roman" w:hAnsi="Times New Roman" w:cs="Times New Roman"/>
          <w:lang w:eastAsia="ru-RU"/>
        </w:rPr>
        <w:t>товлен</w:t>
      </w:r>
      <w:r w:rsidR="00F907A7">
        <w:rPr>
          <w:rFonts w:ascii="Times New Roman" w:eastAsia="Times New Roman" w:hAnsi="Times New Roman" w:cs="Times New Roman"/>
          <w:lang w:eastAsia="ru-RU"/>
        </w:rPr>
        <w:t>а</w:t>
      </w:r>
      <w:r>
        <w:rPr>
          <w:rFonts w:ascii="Times New Roman" w:eastAsia="Times New Roman" w:hAnsi="Times New Roman" w:cs="Times New Roman"/>
          <w:lang w:eastAsia="ru-RU"/>
        </w:rPr>
        <w:t xml:space="preserve"> из бревна диаметром от 14</w:t>
      </w:r>
      <w:r w:rsidR="009974A3">
        <w:rPr>
          <w:rFonts w:ascii="Times New Roman" w:eastAsia="Times New Roman" w:hAnsi="Times New Roman" w:cs="Times New Roman"/>
          <w:lang w:eastAsia="ru-RU"/>
        </w:rPr>
        <w:t>0мм. Глуби</w:t>
      </w:r>
      <w:r w:rsidR="00550198">
        <w:rPr>
          <w:rFonts w:ascii="Times New Roman" w:eastAsia="Times New Roman" w:hAnsi="Times New Roman" w:cs="Times New Roman"/>
          <w:lang w:eastAsia="ru-RU"/>
        </w:rPr>
        <w:t xml:space="preserve">на бетонирования в грунт </w:t>
      </w:r>
      <w:r>
        <w:rPr>
          <w:rFonts w:ascii="Times New Roman" w:eastAsia="Times New Roman" w:hAnsi="Times New Roman" w:cs="Times New Roman"/>
          <w:lang w:eastAsia="ru-RU"/>
        </w:rPr>
        <w:t>10</w:t>
      </w:r>
      <w:r w:rsidR="00550198">
        <w:rPr>
          <w:rFonts w:ascii="Times New Roman" w:eastAsia="Times New Roman" w:hAnsi="Times New Roman" w:cs="Times New Roman"/>
          <w:lang w:eastAsia="ru-RU"/>
        </w:rPr>
        <w:t>0</w:t>
      </w:r>
      <w:r w:rsidR="009974A3">
        <w:rPr>
          <w:rFonts w:ascii="Times New Roman" w:eastAsia="Times New Roman" w:hAnsi="Times New Roman" w:cs="Times New Roman"/>
          <w:lang w:eastAsia="ru-RU"/>
        </w:rPr>
        <w:t xml:space="preserve">0мм. </w:t>
      </w:r>
      <w:r w:rsidR="00E41745">
        <w:rPr>
          <w:rFonts w:ascii="Times New Roman" w:eastAsia="Times New Roman" w:hAnsi="Times New Roman" w:cs="Times New Roman"/>
          <w:lang w:eastAsia="ru-RU"/>
        </w:rPr>
        <w:t xml:space="preserve">Балки </w:t>
      </w:r>
      <w:r w:rsidR="002E0091">
        <w:rPr>
          <w:rFonts w:ascii="Times New Roman" w:eastAsia="Times New Roman" w:hAnsi="Times New Roman" w:cs="Times New Roman"/>
          <w:lang w:eastAsia="ru-RU"/>
        </w:rPr>
        <w:t xml:space="preserve">изготовлены из бревна диаметром от 120мм. </w:t>
      </w:r>
      <w:r w:rsidR="00E41745">
        <w:rPr>
          <w:rFonts w:ascii="Times New Roman" w:eastAsia="Times New Roman" w:hAnsi="Times New Roman" w:cs="Times New Roman"/>
          <w:lang w:eastAsia="ru-RU"/>
        </w:rPr>
        <w:t>Балки крепятся к стойкам и между собой.</w:t>
      </w:r>
      <w:r w:rsidR="002E0091">
        <w:rPr>
          <w:rFonts w:ascii="Times New Roman" w:eastAsia="Times New Roman" w:hAnsi="Times New Roman" w:cs="Times New Roman"/>
          <w:lang w:eastAsia="ru-RU"/>
        </w:rPr>
        <w:t xml:space="preserve"> Крепление осуществляется усиленной шпилькой М16, гайкой со стопорным кольцом. Соединение закрывается пластиковой заглушкой.</w:t>
      </w:r>
      <w:r w:rsidR="004F08E7" w:rsidRPr="004F08E7">
        <w:t xml:space="preserve"> </w:t>
      </w:r>
      <w:r w:rsidR="004F08E7">
        <w:rPr>
          <w:rFonts w:ascii="Times New Roman" w:eastAsia="Times New Roman" w:hAnsi="Times New Roman" w:cs="Times New Roman"/>
          <w:lang w:eastAsia="ru-RU"/>
        </w:rPr>
        <w:t>Заглушка</w:t>
      </w:r>
      <w:r w:rsidR="004F08E7" w:rsidRPr="004F08E7">
        <w:rPr>
          <w:rFonts w:ascii="Times New Roman" w:eastAsia="Times New Roman" w:hAnsi="Times New Roman" w:cs="Times New Roman"/>
          <w:lang w:eastAsia="ru-RU"/>
        </w:rPr>
        <w:t xml:space="preserve"> плотно </w:t>
      </w:r>
      <w:r w:rsidR="004F08E7">
        <w:rPr>
          <w:rFonts w:ascii="Times New Roman" w:eastAsia="Times New Roman" w:hAnsi="Times New Roman" w:cs="Times New Roman"/>
          <w:lang w:eastAsia="ru-RU"/>
        </w:rPr>
        <w:t xml:space="preserve">прилегает </w:t>
      </w:r>
      <w:r w:rsidR="004F08E7" w:rsidRPr="004F08E7">
        <w:rPr>
          <w:rFonts w:ascii="Times New Roman" w:eastAsia="Times New Roman" w:hAnsi="Times New Roman" w:cs="Times New Roman"/>
          <w:lang w:eastAsia="ru-RU"/>
        </w:rPr>
        <w:t>к поверхности древесины и металла, исключая попадание влаги в узел.</w:t>
      </w:r>
    </w:p>
    <w:p w14:paraId="4BB3557E" w14:textId="1CE06474" w:rsidR="004F08E7" w:rsidRDefault="00E41745" w:rsidP="00E417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41745">
        <w:rPr>
          <w:rFonts w:ascii="Times New Roman" w:eastAsia="Times New Roman" w:hAnsi="Times New Roman" w:cs="Times New Roman"/>
          <w:lang w:eastAsia="ru-RU"/>
        </w:rPr>
        <w:t xml:space="preserve">Реечная кровля </w:t>
      </w:r>
      <w:r>
        <w:rPr>
          <w:rFonts w:ascii="Times New Roman" w:eastAsia="Times New Roman" w:hAnsi="Times New Roman" w:cs="Times New Roman"/>
          <w:lang w:eastAsia="ru-RU"/>
        </w:rPr>
        <w:t xml:space="preserve">изготовлена из </w:t>
      </w:r>
      <w:r w:rsidRPr="00E41745">
        <w:rPr>
          <w:rFonts w:ascii="Times New Roman" w:eastAsia="Times New Roman" w:hAnsi="Times New Roman" w:cs="Times New Roman"/>
          <w:lang w:eastAsia="ru-RU"/>
        </w:rPr>
        <w:t>строганой доски сечением 30×100</w:t>
      </w:r>
      <w:r w:rsidR="00E92633">
        <w:rPr>
          <w:rFonts w:ascii="Times New Roman" w:eastAsia="Times New Roman" w:hAnsi="Times New Roman" w:cs="Times New Roman"/>
          <w:lang w:eastAsia="ru-RU"/>
        </w:rPr>
        <w:t xml:space="preserve">мм. </w:t>
      </w:r>
      <w:r w:rsidRPr="00E41745">
        <w:rPr>
          <w:rFonts w:ascii="Times New Roman" w:eastAsia="Times New Roman" w:hAnsi="Times New Roman" w:cs="Times New Roman"/>
          <w:lang w:eastAsia="ru-RU"/>
        </w:rPr>
        <w:t xml:space="preserve">Торцы — со снятой фаской 5×5 мм. Поверхность — тщательно отшлифована, без сколов, </w:t>
      </w:r>
      <w:proofErr w:type="spellStart"/>
      <w:r w:rsidRPr="00E41745">
        <w:rPr>
          <w:rFonts w:ascii="Times New Roman" w:eastAsia="Times New Roman" w:hAnsi="Times New Roman" w:cs="Times New Roman"/>
          <w:lang w:eastAsia="ru-RU"/>
        </w:rPr>
        <w:t>задиров</w:t>
      </w:r>
      <w:proofErr w:type="spellEnd"/>
      <w:r w:rsidRPr="00E41745">
        <w:rPr>
          <w:rFonts w:ascii="Times New Roman" w:eastAsia="Times New Roman" w:hAnsi="Times New Roman" w:cs="Times New Roman"/>
          <w:lang w:eastAsia="ru-RU"/>
        </w:rPr>
        <w:t>, острых кромок. Лицевая поверхность — гладкая, безопасная для пользователей.</w:t>
      </w:r>
      <w:r w:rsidRPr="00E41745">
        <w:t xml:space="preserve"> </w:t>
      </w:r>
      <w:r>
        <w:t xml:space="preserve"> </w:t>
      </w:r>
      <w:r w:rsidRPr="00E41745">
        <w:rPr>
          <w:rFonts w:ascii="Times New Roman" w:eastAsia="Times New Roman" w:hAnsi="Times New Roman" w:cs="Times New Roman"/>
          <w:lang w:eastAsia="ru-RU"/>
        </w:rPr>
        <w:t>Доски укладываются поперёк балок</w:t>
      </w:r>
      <w:r>
        <w:rPr>
          <w:rFonts w:ascii="Times New Roman" w:eastAsia="Times New Roman" w:hAnsi="Times New Roman" w:cs="Times New Roman"/>
          <w:lang w:eastAsia="ru-RU"/>
        </w:rPr>
        <w:t xml:space="preserve"> с шагом 100–150 мм. Крепление осуществляется</w:t>
      </w:r>
      <w:r w:rsidRPr="00E41745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E41745">
        <w:rPr>
          <w:rFonts w:ascii="Times New Roman" w:eastAsia="Times New Roman" w:hAnsi="Times New Roman" w:cs="Times New Roman"/>
          <w:lang w:eastAsia="ru-RU"/>
        </w:rPr>
        <w:t>нержавеющими</w:t>
      </w:r>
      <w:proofErr w:type="gramEnd"/>
      <w:r w:rsidRPr="00E41745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41745">
        <w:rPr>
          <w:rFonts w:ascii="Times New Roman" w:eastAsia="Times New Roman" w:hAnsi="Times New Roman" w:cs="Times New Roman"/>
          <w:lang w:eastAsia="ru-RU"/>
        </w:rPr>
        <w:t>саморезами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. Головки крепежа</w:t>
      </w:r>
      <w:r w:rsidRPr="00E41745">
        <w:rPr>
          <w:rFonts w:ascii="Times New Roman" w:eastAsia="Times New Roman" w:hAnsi="Times New Roman" w:cs="Times New Roman"/>
          <w:lang w:eastAsia="ru-RU"/>
        </w:rPr>
        <w:t xml:space="preserve"> утоплены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2BAD3EE7" w14:textId="33FF3A4A" w:rsidR="00F826F5" w:rsidRPr="00B11595" w:rsidRDefault="00B7616F" w:rsidP="00B1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>м,</w:t>
      </w:r>
      <w:bookmarkStart w:id="0" w:name="_GoBack"/>
      <w:bookmarkEnd w:id="0"/>
      <w:r w:rsidR="00D318B2" w:rsidRPr="007A2080">
        <w:rPr>
          <w:rFonts w:ascii="Times New Roman" w:hAnsi="Times New Roman" w:cs="Times New Roman"/>
        </w:rPr>
        <w:t xml:space="preserve">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EC3ED79" w14:textId="380ABD18" w:rsidR="006E36C4" w:rsidRDefault="009974A3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9974A3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</w:t>
      </w:r>
      <w:r w:rsidR="000F6FA8">
        <w:rPr>
          <w:rFonts w:ascii="Times New Roman" w:hAnsi="Times New Roman" w:cs="Times New Roman"/>
        </w:rPr>
        <w:t>.</w:t>
      </w:r>
    </w:p>
    <w:p w14:paraId="0F0521DB" w14:textId="4891F4DE" w:rsidR="000F6FA8" w:rsidRPr="007A2080" w:rsidRDefault="000F6FA8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Конструкция соответствует</w:t>
      </w:r>
      <w:r w:rsidRPr="00E86FDC">
        <w:rPr>
          <w:rFonts w:ascii="Times New Roman" w:hAnsi="Times New Roman" w:cs="Times New Roman"/>
        </w:rPr>
        <w:t xml:space="preserve"> требованиям ГОСТ </w:t>
      </w:r>
      <w:proofErr w:type="gramStart"/>
      <w:r w:rsidRPr="00E86FDC">
        <w:rPr>
          <w:rFonts w:ascii="Times New Roman" w:hAnsi="Times New Roman" w:cs="Times New Roman"/>
        </w:rPr>
        <w:t>Р</w:t>
      </w:r>
      <w:proofErr w:type="gramEnd"/>
      <w:r w:rsidRPr="00E86FDC">
        <w:rPr>
          <w:rFonts w:ascii="Times New Roman" w:hAnsi="Times New Roman" w:cs="Times New Roman"/>
        </w:rPr>
        <w:t xml:space="preserve"> 52169‑2012 («Оборудование и покрытия детских игровых площадок. Безопасность конструкции и методы испытаний») и ТР ЕАЭС 042/2017 («О безопасности оборудования для детских игровых площадок»</w:t>
      </w:r>
      <w:r>
        <w:rPr>
          <w:rFonts w:ascii="Times New Roman" w:hAnsi="Times New Roman" w:cs="Times New Roman"/>
        </w:rPr>
        <w:t>)</w:t>
      </w:r>
      <w:r w:rsidR="001B1847">
        <w:rPr>
          <w:rFonts w:ascii="Times New Roman" w:hAnsi="Times New Roman" w:cs="Times New Roman"/>
        </w:rPr>
        <w:t>.</w:t>
      </w:r>
      <w:r w:rsidR="001B1847" w:rsidRPr="001B1847">
        <w:t xml:space="preserve"> </w:t>
      </w:r>
      <w:r w:rsidR="001B1847" w:rsidRPr="001B1847">
        <w:rPr>
          <w:rFonts w:ascii="Times New Roman" w:hAnsi="Times New Roman" w:cs="Times New Roman"/>
        </w:rPr>
        <w:t>Конструкция соответствует требованиям ГОСТ Р 52301‑2013 (безопасность оборудования для общественных пространств).</w:t>
      </w:r>
    </w:p>
    <w:sectPr w:rsidR="000F6FA8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0F6FA8"/>
    <w:rsid w:val="00116125"/>
    <w:rsid w:val="0016149D"/>
    <w:rsid w:val="00196285"/>
    <w:rsid w:val="001976A6"/>
    <w:rsid w:val="001B1847"/>
    <w:rsid w:val="00201E75"/>
    <w:rsid w:val="00264628"/>
    <w:rsid w:val="002B418A"/>
    <w:rsid w:val="002C357D"/>
    <w:rsid w:val="002E0091"/>
    <w:rsid w:val="00354D30"/>
    <w:rsid w:val="003A45C6"/>
    <w:rsid w:val="00411C51"/>
    <w:rsid w:val="00480F61"/>
    <w:rsid w:val="004B1DD3"/>
    <w:rsid w:val="004D17D3"/>
    <w:rsid w:val="004F08E7"/>
    <w:rsid w:val="00550198"/>
    <w:rsid w:val="00557EF8"/>
    <w:rsid w:val="00564C88"/>
    <w:rsid w:val="005C09CE"/>
    <w:rsid w:val="005E0721"/>
    <w:rsid w:val="005F141D"/>
    <w:rsid w:val="00686A26"/>
    <w:rsid w:val="00694870"/>
    <w:rsid w:val="006E36C4"/>
    <w:rsid w:val="00756798"/>
    <w:rsid w:val="00775EFB"/>
    <w:rsid w:val="007A2080"/>
    <w:rsid w:val="007F0578"/>
    <w:rsid w:val="007F583C"/>
    <w:rsid w:val="007F7771"/>
    <w:rsid w:val="00830719"/>
    <w:rsid w:val="008417AA"/>
    <w:rsid w:val="008B2892"/>
    <w:rsid w:val="008C778A"/>
    <w:rsid w:val="009974A3"/>
    <w:rsid w:val="009B55FD"/>
    <w:rsid w:val="00A05847"/>
    <w:rsid w:val="00A30F84"/>
    <w:rsid w:val="00A73A5C"/>
    <w:rsid w:val="00AA33A3"/>
    <w:rsid w:val="00B046D0"/>
    <w:rsid w:val="00B11595"/>
    <w:rsid w:val="00B518CA"/>
    <w:rsid w:val="00B7616F"/>
    <w:rsid w:val="00B90737"/>
    <w:rsid w:val="00BC703A"/>
    <w:rsid w:val="00BF76C5"/>
    <w:rsid w:val="00CD1F74"/>
    <w:rsid w:val="00D14EA1"/>
    <w:rsid w:val="00D26E45"/>
    <w:rsid w:val="00D318B2"/>
    <w:rsid w:val="00D777A1"/>
    <w:rsid w:val="00DC1257"/>
    <w:rsid w:val="00E02C07"/>
    <w:rsid w:val="00E244D4"/>
    <w:rsid w:val="00E2754F"/>
    <w:rsid w:val="00E41745"/>
    <w:rsid w:val="00E42AD3"/>
    <w:rsid w:val="00E46E60"/>
    <w:rsid w:val="00E92633"/>
    <w:rsid w:val="00EF2B23"/>
    <w:rsid w:val="00F6124E"/>
    <w:rsid w:val="00F6658D"/>
    <w:rsid w:val="00F75AEB"/>
    <w:rsid w:val="00F826F5"/>
    <w:rsid w:val="00F907A7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ergola-atriu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59</cp:revision>
  <dcterms:created xsi:type="dcterms:W3CDTF">2026-06-19T12:23:00Z</dcterms:created>
  <dcterms:modified xsi:type="dcterms:W3CDTF">2026-07-20T07:56:00Z</dcterms:modified>
</cp:coreProperties>
</file>