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5661FAE6" w:rsidR="00D777A1" w:rsidRPr="005C09CE" w:rsidRDefault="00CA6FB7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Спортивный комплекс №12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68149BC6" w:rsidR="00D777A1" w:rsidRDefault="00CA6FB7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79A8F9DB" wp14:editId="28321FF7">
            <wp:extent cx="1754335" cy="1323975"/>
            <wp:effectExtent l="0" t="0" r="0" b="0"/>
            <wp:docPr id="2" name="Рисунок 2" descr="Спортивный комплекс № 12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ртивный комплекс № 12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916" cy="132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2AE1" w14:textId="37EACB1B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CA6FB7">
        <w:rPr>
          <w:rFonts w:ascii="Times New Roman" w:eastAsia="Times New Roman" w:hAnsi="Times New Roman" w:cs="Times New Roman"/>
          <w:bCs/>
          <w:lang w:eastAsia="ru-RU"/>
        </w:rPr>
        <w:t>8000х3600х2800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1047E45D" w14:textId="34019495" w:rsidR="00775EFB" w:rsidRPr="00775EFB" w:rsidRDefault="00F6124E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Раз</w:t>
      </w:r>
      <w:r w:rsidR="00CA6FB7">
        <w:rPr>
          <w:rFonts w:ascii="Times New Roman" w:eastAsia="Times New Roman" w:hAnsi="Times New Roman" w:cs="Times New Roman"/>
          <w:bCs/>
          <w:lang w:eastAsia="ru-RU"/>
        </w:rPr>
        <w:t xml:space="preserve">мер зоны безопасности: 10000х5600 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31108978" w14:textId="175D3317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Ра</w:t>
      </w:r>
      <w:r w:rsidR="00CA6FB7">
        <w:rPr>
          <w:rFonts w:ascii="Times New Roman" w:eastAsia="Times New Roman" w:hAnsi="Times New Roman" w:cs="Times New Roman"/>
          <w:bCs/>
          <w:lang w:eastAsia="ru-RU"/>
        </w:rPr>
        <w:t>змер зоны приземления: 11000х6600</w:t>
      </w:r>
      <w:r w:rsidR="00F612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2769795" w14:textId="56BC5411" w:rsidR="00775EFB" w:rsidRPr="00775EFB" w:rsidRDefault="00F6124E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28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>00 мм</w:t>
      </w:r>
    </w:p>
    <w:p w14:paraId="7AA22AE8" w14:textId="049DA900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Возрастные ограничения:  от 12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3A55092F" w14:textId="77777777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2CCDF42B" w14:textId="6F9D9C45" w:rsid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Срок эксплуатации: 15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741CED5C" w:rsidR="00D318B2" w:rsidRPr="007A2080" w:rsidRDefault="00D318B2" w:rsidP="00775EFB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03F27C42" w14:textId="5CE6E038" w:rsidR="00196285" w:rsidRDefault="00D777A1" w:rsidP="00CA6FB7">
      <w:pPr>
        <w:spacing w:after="0" w:line="240" w:lineRule="auto"/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CA6FB7" w:rsidRPr="00CA6FB7">
          <w:rPr>
            <w:rStyle w:val="a3"/>
          </w:rPr>
          <w:t>https://lastochka-lip.com/catalog/sportivnyj-kompleks-№-12/</w:t>
        </w:r>
      </w:hyperlink>
    </w:p>
    <w:p w14:paraId="2034BEDB" w14:textId="77777777" w:rsidR="00CA6FB7" w:rsidRDefault="00CA6FB7" w:rsidP="00CA6F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955CA7" w14:textId="73A3ECED" w:rsidR="00D777A1" w:rsidRPr="007A2080" w:rsidRDefault="00D777A1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CA6FB7">
        <w:rPr>
          <w:rFonts w:ascii="Times New Roman" w:eastAsia="Times New Roman" w:hAnsi="Times New Roman" w:cs="Times New Roman"/>
          <w:lang w:eastAsia="ru-RU"/>
        </w:rPr>
        <w:t>Столб СТ</w:t>
      </w:r>
      <w:proofErr w:type="gramStart"/>
      <w:r w:rsidR="00CA6FB7">
        <w:rPr>
          <w:rFonts w:ascii="Times New Roman" w:eastAsia="Times New Roman" w:hAnsi="Times New Roman" w:cs="Times New Roman"/>
          <w:lang w:eastAsia="ru-RU"/>
        </w:rPr>
        <w:t>1</w:t>
      </w:r>
      <w:proofErr w:type="gramEnd"/>
      <w:r w:rsidR="00CA6FB7">
        <w:rPr>
          <w:rFonts w:ascii="Times New Roman" w:eastAsia="Times New Roman" w:hAnsi="Times New Roman" w:cs="Times New Roman"/>
          <w:lang w:eastAsia="ru-RU"/>
        </w:rPr>
        <w:t xml:space="preserve"> - 12</w:t>
      </w:r>
      <w:r w:rsidR="00775EFB">
        <w:rPr>
          <w:rFonts w:ascii="Times New Roman" w:eastAsia="Times New Roman" w:hAnsi="Times New Roman" w:cs="Times New Roman"/>
          <w:lang w:eastAsia="ru-RU"/>
        </w:rPr>
        <w:t>шт, б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алка 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- </w:t>
      </w:r>
      <w:r w:rsidR="00CA6FB7">
        <w:rPr>
          <w:rFonts w:ascii="Times New Roman" w:eastAsia="Times New Roman" w:hAnsi="Times New Roman" w:cs="Times New Roman"/>
          <w:lang w:eastAsia="ru-RU"/>
        </w:rPr>
        <w:t>18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шт, </w:t>
      </w:r>
      <w:proofErr w:type="spellStart"/>
      <w:r w:rsidR="00F6124E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="00F6124E">
        <w:rPr>
          <w:rFonts w:ascii="Times New Roman" w:eastAsia="Times New Roman" w:hAnsi="Times New Roman" w:cs="Times New Roman"/>
          <w:lang w:eastAsia="ru-RU"/>
        </w:rPr>
        <w:t xml:space="preserve"> - 2</w:t>
      </w:r>
      <w:r w:rsidR="00CA6FB7">
        <w:rPr>
          <w:rFonts w:ascii="Times New Roman" w:eastAsia="Times New Roman" w:hAnsi="Times New Roman" w:cs="Times New Roman"/>
          <w:lang w:eastAsia="ru-RU"/>
        </w:rPr>
        <w:t xml:space="preserve">шт, </w:t>
      </w:r>
      <w:r w:rsidR="00775EFB" w:rsidRPr="00775EFB">
        <w:rPr>
          <w:rFonts w:ascii="Times New Roman" w:eastAsia="Times New Roman" w:hAnsi="Times New Roman" w:cs="Times New Roman"/>
          <w:lang w:eastAsia="ru-RU"/>
        </w:rPr>
        <w:t>сетка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CA6FB7">
        <w:rPr>
          <w:rFonts w:ascii="Times New Roman" w:eastAsia="Times New Roman" w:hAnsi="Times New Roman" w:cs="Times New Roman"/>
          <w:lang w:eastAsia="ru-RU"/>
        </w:rPr>
        <w:t>5шт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лестница – </w:t>
      </w:r>
      <w:r w:rsidR="00CA6FB7">
        <w:rPr>
          <w:rFonts w:ascii="Times New Roman" w:eastAsia="Times New Roman" w:hAnsi="Times New Roman" w:cs="Times New Roman"/>
          <w:lang w:eastAsia="ru-RU"/>
        </w:rPr>
        <w:t>2шт, перекладина – 18шт.</w:t>
      </w:r>
    </w:p>
    <w:p w14:paraId="4C176082" w14:textId="77777777" w:rsidR="00775EFB" w:rsidRPr="007A2080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 очень хорошо сопротивляется гнили и насекомым-вредителям.</w:t>
      </w:r>
    </w:p>
    <w:p w14:paraId="2B10025A" w14:textId="19F3DB40" w:rsidR="00775EFB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Деревянные столбы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>
        <w:rPr>
          <w:rFonts w:ascii="Times New Roman" w:eastAsia="Times New Roman" w:hAnsi="Times New Roman" w:cs="Times New Roman"/>
          <w:lang w:eastAsia="ru-RU"/>
        </w:rPr>
        <w:t>от 140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>
        <w:rPr>
          <w:rFonts w:ascii="Times New Roman" w:eastAsia="Times New Roman" w:hAnsi="Times New Roman" w:cs="Times New Roman"/>
          <w:lang w:eastAsia="ru-RU"/>
        </w:rPr>
        <w:t xml:space="preserve">Глубина бетонирования в грунт 900-1000 мм. Балки диаметром от 140 мм. </w:t>
      </w:r>
      <w:proofErr w:type="spellStart"/>
      <w:r w:rsidRPr="00775EFB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Pr="00775EFB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75EFB">
        <w:rPr>
          <w:rFonts w:ascii="Times New Roman" w:eastAsia="Times New Roman" w:hAnsi="Times New Roman" w:cs="Times New Roman"/>
          <w:lang w:eastAsia="ru-RU"/>
        </w:rPr>
        <w:t>выполнен</w:t>
      </w:r>
      <w:proofErr w:type="gramEnd"/>
      <w:r w:rsidRPr="00775EFB">
        <w:rPr>
          <w:rFonts w:ascii="Times New Roman" w:eastAsia="Times New Roman" w:hAnsi="Times New Roman" w:cs="Times New Roman"/>
          <w:lang w:eastAsia="ru-RU"/>
        </w:rPr>
        <w:t xml:space="preserve"> из обрезных досок толщиной 50мм. Доски </w:t>
      </w:r>
      <w:proofErr w:type="spellStart"/>
      <w:r w:rsidRPr="00775EFB">
        <w:rPr>
          <w:rFonts w:ascii="Times New Roman" w:eastAsia="Times New Roman" w:hAnsi="Times New Roman" w:cs="Times New Roman"/>
          <w:lang w:eastAsia="ru-RU"/>
        </w:rPr>
        <w:t>скалодрома</w:t>
      </w:r>
      <w:proofErr w:type="spellEnd"/>
      <w:r w:rsidRPr="00775EFB">
        <w:rPr>
          <w:rFonts w:ascii="Times New Roman" w:eastAsia="Times New Roman" w:hAnsi="Times New Roman" w:cs="Times New Roman"/>
          <w:lang w:eastAsia="ru-RU"/>
        </w:rPr>
        <w:t xml:space="preserve"> расположены в два слоя. Направление досок в одном слое строго параллельное с зазорами 2-3 мм. Направление досок в соседних слоях – строго перпендикулярное. Фаска торцов снята. Доски тщательно отшлифованы, не имеют сколов.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738BE">
        <w:rPr>
          <w:rFonts w:ascii="Times New Roman" w:eastAsia="Times New Roman" w:hAnsi="Times New Roman" w:cs="Times New Roman"/>
          <w:lang w:eastAsia="ru-RU"/>
        </w:rPr>
        <w:t xml:space="preserve">Поверхность гладкая, безопасная. </w:t>
      </w:r>
      <w:r>
        <w:rPr>
          <w:rFonts w:ascii="Times New Roman" w:eastAsia="Times New Roman" w:hAnsi="Times New Roman" w:cs="Times New Roman"/>
          <w:lang w:eastAsia="ru-RU"/>
        </w:rPr>
        <w:t>Балки крепятся к столбам</w:t>
      </w:r>
      <w:r w:rsidRPr="00F6658D">
        <w:rPr>
          <w:rFonts w:ascii="Times New Roman" w:eastAsia="Times New Roman" w:hAnsi="Times New Roman" w:cs="Times New Roman"/>
          <w:lang w:eastAsia="ru-RU"/>
        </w:rPr>
        <w:t xml:space="preserve"> при помощи усиленной шпильки М16, гайки со стоп кольцом. Отверстия закрыты пластиковой заглушкой.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8247E89" w14:textId="71E9874C" w:rsidR="00B7616F" w:rsidRPr="007A2080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Канатные </w:t>
      </w:r>
      <w:r w:rsidR="00CA6FB7">
        <w:rPr>
          <w:rFonts w:ascii="Times New Roman" w:eastAsia="Times New Roman" w:hAnsi="Times New Roman" w:cs="Times New Roman"/>
          <w:lang w:eastAsia="ru-RU"/>
        </w:rPr>
        <w:t>элементы</w:t>
      </w:r>
      <w:r w:rsidRPr="00196285">
        <w:rPr>
          <w:rFonts w:ascii="Times New Roman" w:eastAsia="Times New Roman" w:hAnsi="Times New Roman" w:cs="Times New Roman"/>
          <w:lang w:eastAsia="ru-RU"/>
        </w:rPr>
        <w:t xml:space="preserve"> изготовлен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196285">
        <w:rPr>
          <w:rFonts w:ascii="Times New Roman" w:eastAsia="Times New Roman" w:hAnsi="Times New Roman" w:cs="Times New Roman"/>
          <w:lang w:eastAsia="ru-RU"/>
        </w:rPr>
        <w:t xml:space="preserve"> из армированного каната толщ</w:t>
      </w:r>
      <w:r>
        <w:rPr>
          <w:rFonts w:ascii="Times New Roman" w:eastAsia="Times New Roman" w:hAnsi="Times New Roman" w:cs="Times New Roman"/>
          <w:lang w:eastAsia="ru-RU"/>
        </w:rPr>
        <w:t>иной 16 мм (базовый цвет черный</w:t>
      </w:r>
      <w:r w:rsidRPr="00196285">
        <w:rPr>
          <w:rFonts w:ascii="Times New Roman" w:eastAsia="Times New Roman" w:hAnsi="Times New Roman" w:cs="Times New Roman"/>
          <w:lang w:eastAsia="ru-RU"/>
        </w:rPr>
        <w:t>, замена по согласованию) и пластиковых соединителей нескольких видов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CA6FB7">
        <w:rPr>
          <w:rFonts w:ascii="Times New Roman" w:eastAsia="Times New Roman" w:hAnsi="Times New Roman" w:cs="Times New Roman"/>
          <w:lang w:eastAsia="ru-RU"/>
        </w:rPr>
        <w:t xml:space="preserve"> Крепя</w:t>
      </w:r>
      <w:r>
        <w:rPr>
          <w:rFonts w:ascii="Times New Roman" w:eastAsia="Times New Roman" w:hAnsi="Times New Roman" w:cs="Times New Roman"/>
          <w:lang w:eastAsia="ru-RU"/>
        </w:rPr>
        <w:t xml:space="preserve">тся к столбам при помощи винт кольца и якорной скобы. </w:t>
      </w:r>
    </w:p>
    <w:p w14:paraId="6C340C90" w14:textId="78563BB4" w:rsidR="00F6124E" w:rsidRDefault="00CA6FB7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Перекладины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 выполнен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lang w:eastAsia="ru-RU"/>
        </w:rPr>
        <w:t xml:space="preserve">нержавеющей  </w:t>
      </w:r>
      <w:r w:rsidR="00F6124E">
        <w:rPr>
          <w:rFonts w:ascii="Times New Roman" w:eastAsia="Times New Roman" w:hAnsi="Times New Roman" w:cs="Times New Roman"/>
          <w:lang w:eastAsia="ru-RU"/>
        </w:rPr>
        <w:t>трубы диаметром 33</w:t>
      </w:r>
      <w:r>
        <w:rPr>
          <w:rFonts w:ascii="Times New Roman" w:eastAsia="Times New Roman" w:hAnsi="Times New Roman" w:cs="Times New Roman"/>
          <w:lang w:eastAsia="ru-RU"/>
        </w:rPr>
        <w:t>,7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мм. </w:t>
      </w:r>
      <w:r w:rsidRPr="00CA6FB7">
        <w:rPr>
          <w:rFonts w:ascii="Times New Roman" w:eastAsia="Times New Roman" w:hAnsi="Times New Roman" w:cs="Times New Roman"/>
          <w:lang w:eastAsia="ru-RU"/>
        </w:rPr>
        <w:t xml:space="preserve">Крепится к столбам при помощи переходников для крепления трубы к плоской поверхности. Изделие изготовлено из </w:t>
      </w:r>
      <w:proofErr w:type="spellStart"/>
      <w:r w:rsidRPr="00CA6FB7">
        <w:rPr>
          <w:rFonts w:ascii="Times New Roman" w:eastAsia="Times New Roman" w:hAnsi="Times New Roman" w:cs="Times New Roman"/>
          <w:lang w:eastAsia="ru-RU"/>
        </w:rPr>
        <w:t>стеклонаполненного</w:t>
      </w:r>
      <w:proofErr w:type="spellEnd"/>
      <w:r w:rsidRPr="00CA6FB7">
        <w:rPr>
          <w:rFonts w:ascii="Times New Roman" w:eastAsia="Times New Roman" w:hAnsi="Times New Roman" w:cs="Times New Roman"/>
          <w:lang w:eastAsia="ru-RU"/>
        </w:rPr>
        <w:t xml:space="preserve"> полиамида.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</w:t>
      </w:r>
      <w:bookmarkStart w:id="0" w:name="_GoBack"/>
      <w:bookmarkEnd w:id="0"/>
    </w:p>
    <w:p w14:paraId="0626B207" w14:textId="04CB3D48" w:rsidR="00F6124E" w:rsidRDefault="00F6124E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6124E">
        <w:rPr>
          <w:rFonts w:ascii="Times New Roman" w:eastAsia="Times New Roman" w:hAnsi="Times New Roman" w:cs="Times New Roman"/>
          <w:lang w:eastAsia="ru-RU"/>
        </w:rPr>
        <w:t>Вся крепежная фурнитура имеет повышенный класс прочности.</w:t>
      </w:r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201E75"/>
    <w:rsid w:val="00264628"/>
    <w:rsid w:val="00354D30"/>
    <w:rsid w:val="00480F61"/>
    <w:rsid w:val="00557EF8"/>
    <w:rsid w:val="005C09CE"/>
    <w:rsid w:val="005F141D"/>
    <w:rsid w:val="006E36C4"/>
    <w:rsid w:val="00756798"/>
    <w:rsid w:val="00775EFB"/>
    <w:rsid w:val="007A2080"/>
    <w:rsid w:val="007F7771"/>
    <w:rsid w:val="008B2892"/>
    <w:rsid w:val="009B55FD"/>
    <w:rsid w:val="00B7616F"/>
    <w:rsid w:val="00CA6FB7"/>
    <w:rsid w:val="00CD1F74"/>
    <w:rsid w:val="00D318B2"/>
    <w:rsid w:val="00D777A1"/>
    <w:rsid w:val="00E244D4"/>
    <w:rsid w:val="00F6124E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A6FB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A6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sportivnyj-kompleks-&#8470;-1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17</cp:revision>
  <dcterms:created xsi:type="dcterms:W3CDTF">2026-06-19T12:23:00Z</dcterms:created>
  <dcterms:modified xsi:type="dcterms:W3CDTF">2026-06-24T08:11:00Z</dcterms:modified>
</cp:coreProperties>
</file>