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58CF47F" w:rsidR="00D777A1" w:rsidRPr="005C09CE" w:rsidRDefault="00B70602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Теннисный стол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9BE9625" w:rsidR="00D777A1" w:rsidRDefault="00B7060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F92C888" wp14:editId="22449F4A">
            <wp:extent cx="1828352" cy="941316"/>
            <wp:effectExtent l="0" t="0" r="635" b="0"/>
            <wp:docPr id="1" name="Рисунок 1" descr="Теннисный ст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еннисный сто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786" cy="94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8F7466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B70602">
        <w:rPr>
          <w:rFonts w:ascii="Times New Roman" w:eastAsia="Times New Roman" w:hAnsi="Times New Roman" w:cs="Times New Roman"/>
          <w:bCs/>
          <w:lang w:eastAsia="ru-RU"/>
        </w:rPr>
        <w:t>2740х1525х760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7AA4F64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B70602">
        <w:rPr>
          <w:rFonts w:ascii="Times New Roman" w:eastAsia="Times New Roman" w:hAnsi="Times New Roman" w:cs="Times New Roman"/>
          <w:bCs/>
          <w:lang w:eastAsia="ru-RU"/>
        </w:rPr>
        <w:t>4740х3525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5BF3273A" w14:textId="4FFE4857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B70602">
        <w:rPr>
          <w:rFonts w:ascii="Times New Roman" w:eastAsia="Times New Roman" w:hAnsi="Times New Roman" w:cs="Times New Roman"/>
          <w:bCs/>
          <w:lang w:eastAsia="ru-RU"/>
        </w:rPr>
        <w:t>5740х4525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0D92BFC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B70602">
        <w:rPr>
          <w:rFonts w:ascii="Times New Roman" w:eastAsia="Times New Roman" w:hAnsi="Times New Roman" w:cs="Times New Roman"/>
          <w:bCs/>
          <w:lang w:eastAsia="ru-RU"/>
        </w:rPr>
        <w:t>7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6A71F6F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B70602" w:rsidRPr="00B70602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https://lastochka-lip.com/catalog/tennisnyj-stol-2/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36D8DF2" w:rsidR="00D777A1" w:rsidRPr="007A2080" w:rsidRDefault="00D777A1" w:rsidP="00F75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A24A4">
        <w:rPr>
          <w:rFonts w:ascii="Times New Roman" w:eastAsia="Times New Roman" w:hAnsi="Times New Roman" w:cs="Times New Roman"/>
          <w:lang w:eastAsia="ru-RU"/>
        </w:rPr>
        <w:t xml:space="preserve">Каркас – 1шт, </w:t>
      </w:r>
      <w:r w:rsidR="00B70602">
        <w:rPr>
          <w:rFonts w:ascii="Times New Roman" w:eastAsia="Times New Roman" w:hAnsi="Times New Roman" w:cs="Times New Roman"/>
          <w:lang w:eastAsia="ru-RU"/>
        </w:rPr>
        <w:t>решетка – 1шт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01890D" w14:textId="77777777" w:rsidR="00B70602" w:rsidRPr="00B70602" w:rsidRDefault="00B70602" w:rsidP="00B7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0602">
        <w:rPr>
          <w:rFonts w:ascii="Times New Roman" w:eastAsia="Times New Roman" w:hAnsi="Times New Roman" w:cs="Times New Roman"/>
          <w:lang w:eastAsia="ru-RU"/>
        </w:rPr>
        <w:t xml:space="preserve">Столешница — цельнометаллическая панель с матовой фактурой; края и углы скруглены (R ≥ 15 мм) для исключения риска </w:t>
      </w:r>
      <w:proofErr w:type="spellStart"/>
      <w:r w:rsidRPr="00B70602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B70602">
        <w:rPr>
          <w:rFonts w:ascii="Times New Roman" w:eastAsia="Times New Roman" w:hAnsi="Times New Roman" w:cs="Times New Roman"/>
          <w:lang w:eastAsia="ru-RU"/>
        </w:rPr>
        <w:t>; нижняя часть имеет фигурный вырез, снижающий парусность и облегчающий конструкцию.</w:t>
      </w:r>
    </w:p>
    <w:p w14:paraId="60F35A56" w14:textId="77777777" w:rsidR="00B70602" w:rsidRPr="00B70602" w:rsidRDefault="00B70602" w:rsidP="00B7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0602">
        <w:rPr>
          <w:rFonts w:ascii="Times New Roman" w:eastAsia="Times New Roman" w:hAnsi="Times New Roman" w:cs="Times New Roman"/>
          <w:lang w:eastAsia="ru-RU"/>
        </w:rPr>
        <w:t>Интегрированная сетка — вертикальная перфорированная панель из стального листа, установленная по центру столешницы; перфорация выполняет декоративную функцию и частично снижает ветровую нагрузку; крепление — сварное, без видимых резьбовых соединений.</w:t>
      </w:r>
    </w:p>
    <w:p w14:paraId="39424D85" w14:textId="77777777" w:rsidR="00B70602" w:rsidRDefault="00B70602" w:rsidP="00B7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0602">
        <w:rPr>
          <w:rFonts w:ascii="Times New Roman" w:eastAsia="Times New Roman" w:hAnsi="Times New Roman" w:cs="Times New Roman"/>
          <w:lang w:eastAsia="ru-RU"/>
        </w:rPr>
        <w:t>Подстолье и опоры — монолитная обтекаемая база с плавным переходом к столешнице; отсутствие отдельных ножек придаёт конструкции антивандальные свойства; нижняя плоскость опор имеет монтажные отверстия под анкерное крепление к бетонному основанию.</w:t>
      </w:r>
    </w:p>
    <w:p w14:paraId="2BB30E50" w14:textId="178C0FC5" w:rsidR="00B70602" w:rsidRDefault="00B70602" w:rsidP="00B7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Столешница, подстолье и опора выполнены из стального листа 5мм, </w:t>
      </w:r>
      <w:r w:rsidRPr="00B70602">
        <w:rPr>
          <w:rFonts w:ascii="Times New Roman" w:eastAsia="Times New Roman" w:hAnsi="Times New Roman" w:cs="Times New Roman"/>
          <w:lang w:eastAsia="ru-RU"/>
        </w:rPr>
        <w:t>сварные швы зачищены, без острых кромок; торцы закрыты сплошными накладками.</w:t>
      </w:r>
    </w:p>
    <w:p w14:paraId="7C45EB85" w14:textId="3FA4ADF9" w:rsidR="00BF128B" w:rsidRDefault="00BF128B" w:rsidP="00B70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F128B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3968"/>
    <w:rsid w:val="001241B6"/>
    <w:rsid w:val="00196285"/>
    <w:rsid w:val="00201E75"/>
    <w:rsid w:val="00264628"/>
    <w:rsid w:val="00354D30"/>
    <w:rsid w:val="00480F61"/>
    <w:rsid w:val="005C09CE"/>
    <w:rsid w:val="005F141D"/>
    <w:rsid w:val="006E36C4"/>
    <w:rsid w:val="00756798"/>
    <w:rsid w:val="007A2080"/>
    <w:rsid w:val="007F7771"/>
    <w:rsid w:val="009B55FD"/>
    <w:rsid w:val="00B56A45"/>
    <w:rsid w:val="00B70602"/>
    <w:rsid w:val="00B7616F"/>
    <w:rsid w:val="00BA24A4"/>
    <w:rsid w:val="00BF128B"/>
    <w:rsid w:val="00D318B2"/>
    <w:rsid w:val="00D777A1"/>
    <w:rsid w:val="00D9449B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tennisnyj-stol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17</cp:revision>
  <dcterms:created xsi:type="dcterms:W3CDTF">2026-06-19T12:23:00Z</dcterms:created>
  <dcterms:modified xsi:type="dcterms:W3CDTF">2026-08-20T08:02:00Z</dcterms:modified>
</cp:coreProperties>
</file>