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556E1B78"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782A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315D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ОДЗЕМНЫЙ ХОД</w:t>
      </w:r>
      <w:r w:rsidR="00F31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E96FE02" w:rsidR="00D777A1" w:rsidRDefault="004D515C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19B769B" wp14:editId="28FA1827">
            <wp:extent cx="1073888" cy="1073888"/>
            <wp:effectExtent l="0" t="0" r="0" b="0"/>
            <wp:docPr id="1" name="Рисунок 1" descr="Горка «Подземный ход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ка «Подземный ход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31" cy="107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0ABC2CD1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5480х765х3265 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3220D1EF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8980х3765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5838D03D" w14:textId="10207071" w:rsidR="00F31B90" w:rsidRPr="00F31B90" w:rsidRDefault="004D515C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2500мм</w:t>
      </w:r>
    </w:p>
    <w:p w14:paraId="676D4177" w14:textId="39802DAC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10AD6E2" w14:textId="584EAD76" w:rsidR="00FA169B" w:rsidRPr="00F31B90" w:rsidRDefault="00FA169B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A169B"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кол-во детей: 1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61F1E411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4D515C" w:rsidRPr="004D515C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https://lastochka-lip.com/catalog/gorka-5/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7EC8980F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24E95205" w14:textId="7E201F03" w:rsidR="004D515C" w:rsidRPr="004D515C" w:rsidRDefault="004D515C" w:rsidP="00EB2CB2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D515C">
        <w:rPr>
          <w:rFonts w:ascii="Times New Roman" w:eastAsia="Times New Roman" w:hAnsi="Times New Roman" w:cs="Times New Roman"/>
          <w:sz w:val="24"/>
          <w:lang w:eastAsia="ru-RU"/>
        </w:rPr>
        <w:t>Тонн</w:t>
      </w:r>
      <w:r>
        <w:rPr>
          <w:rFonts w:ascii="Times New Roman" w:eastAsia="Times New Roman" w:hAnsi="Times New Roman" w:cs="Times New Roman"/>
          <w:sz w:val="24"/>
          <w:lang w:eastAsia="ru-RU"/>
        </w:rPr>
        <w:t>ельный скат (нержавеющая сталь) изготовлен из л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ист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а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 мм. Констр</w:t>
      </w:r>
      <w:r>
        <w:rPr>
          <w:rFonts w:ascii="Times New Roman" w:eastAsia="Times New Roman" w:hAnsi="Times New Roman" w:cs="Times New Roman"/>
          <w:sz w:val="24"/>
          <w:lang w:eastAsia="ru-RU"/>
        </w:rPr>
        <w:t>укция —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из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2 секций с фланцевыми стыками. Сварные швы — зачищены, прошлифованы до гладкости, не допускающей зацеплен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ия одежды и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кожи.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Внутренний диаметр </w:t>
      </w:r>
      <w:r>
        <w:rPr>
          <w:rFonts w:ascii="Times New Roman" w:eastAsia="Times New Roman" w:hAnsi="Times New Roman" w:cs="Times New Roman"/>
          <w:sz w:val="24"/>
          <w:lang w:eastAsia="ru-RU"/>
        </w:rPr>
        <w:t>тоннеля—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800 мм (достаточен для свободного скольжения ребёнка без риска </w:t>
      </w:r>
      <w:proofErr w:type="spellStart"/>
      <w:r w:rsidRPr="004D515C">
        <w:rPr>
          <w:rFonts w:ascii="Times New Roman" w:eastAsia="Times New Roman" w:hAnsi="Times New Roman" w:cs="Times New Roman"/>
          <w:sz w:val="24"/>
          <w:lang w:eastAsia="ru-RU"/>
        </w:rPr>
        <w:t>зас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>тревания</w:t>
      </w:r>
      <w:proofErr w:type="spellEnd"/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).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Нижний выкат — с радиусным переходом и расширением проёма для плавного торможения.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Плоский стал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>ьной фланец толщиной 2мм с 8 крепёжными отверстиями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. Кромки фланца — скруглены радиусом 3–5 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>мм.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 Поверхность — зачищена, без заусенцев и острых кромок.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Крепёжные элементы из нержавеющей стали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Головки крепежа —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закрыты декоративными колпачками. Поверхность крепежа — без заусенцев, ост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>рых кромок и выступающих частей.</w:t>
      </w:r>
    </w:p>
    <w:p w14:paraId="7A134620" w14:textId="52A85BC2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6C9F3334" w14:textId="15C7C973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2915A0"/>
    <w:rsid w:val="00315D5E"/>
    <w:rsid w:val="00354D30"/>
    <w:rsid w:val="00480500"/>
    <w:rsid w:val="004D515C"/>
    <w:rsid w:val="004F12C5"/>
    <w:rsid w:val="00530972"/>
    <w:rsid w:val="00590C54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B62DB5"/>
    <w:rsid w:val="00B7616F"/>
    <w:rsid w:val="00BD152B"/>
    <w:rsid w:val="00BD4B16"/>
    <w:rsid w:val="00CC567C"/>
    <w:rsid w:val="00D1247B"/>
    <w:rsid w:val="00D318B2"/>
    <w:rsid w:val="00D777A1"/>
    <w:rsid w:val="00D87020"/>
    <w:rsid w:val="00DA6B8C"/>
    <w:rsid w:val="00DF47E1"/>
    <w:rsid w:val="00E920F2"/>
    <w:rsid w:val="00E964AF"/>
    <w:rsid w:val="00EB2CB2"/>
    <w:rsid w:val="00F31B90"/>
    <w:rsid w:val="00F41008"/>
    <w:rsid w:val="00FA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gorka-5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25</cp:revision>
  <dcterms:created xsi:type="dcterms:W3CDTF">2026-06-19T10:51:00Z</dcterms:created>
  <dcterms:modified xsi:type="dcterms:W3CDTF">2026-07-23T08:03:00Z</dcterms:modified>
</cp:coreProperties>
</file>