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D8B1E" w14:textId="7BCC8266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E6D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</w:t>
      </w:r>
      <w:r w:rsidR="00344AC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кс «</w:t>
      </w:r>
      <w:r w:rsidR="00087101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Замок Эльфов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32752453" w:rsidR="00D777A1" w:rsidRDefault="00343E0D" w:rsidP="00085F39">
      <w:pPr>
        <w:jc w:val="center"/>
      </w:pPr>
      <w:r>
        <w:rPr>
          <w:noProof/>
          <w:lang w:eastAsia="ru-RU"/>
        </w:rPr>
        <w:drawing>
          <wp:inline distT="0" distB="0" distL="0" distR="0" wp14:anchorId="52FF4E7B" wp14:editId="5AC43862">
            <wp:extent cx="2422865" cy="1942498"/>
            <wp:effectExtent l="0" t="0" r="0" b="635"/>
            <wp:docPr id="1" name="Рисунок 1" descr="Игровой комплекс «ЗАМОК ЭЛЬФОВ» HPL 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ЗАМОК ЭЛЬФОВ» HPL 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998" cy="1942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2F6D8FD9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CF2BB5">
        <w:rPr>
          <w:rFonts w:ascii="Times New Roman" w:eastAsia="Times New Roman" w:hAnsi="Times New Roman" w:cs="Times New Roman"/>
          <w:bCs/>
          <w:sz w:val="24"/>
          <w:lang w:eastAsia="ru-RU"/>
        </w:rPr>
        <w:t>р</w:t>
      </w:r>
      <w:r w:rsidR="00087101">
        <w:rPr>
          <w:rFonts w:ascii="Times New Roman" w:eastAsia="Times New Roman" w:hAnsi="Times New Roman" w:cs="Times New Roman"/>
          <w:bCs/>
          <w:sz w:val="24"/>
          <w:lang w:eastAsia="ru-RU"/>
        </w:rPr>
        <w:t>азмеры (</w:t>
      </w:r>
      <w:proofErr w:type="spellStart"/>
      <w:r w:rsidR="00087101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087101">
        <w:rPr>
          <w:rFonts w:ascii="Times New Roman" w:eastAsia="Times New Roman" w:hAnsi="Times New Roman" w:cs="Times New Roman"/>
          <w:bCs/>
          <w:sz w:val="24"/>
          <w:lang w:eastAsia="ru-RU"/>
        </w:rPr>
        <w:t>): 6360х3440х5101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2FF07325" w:rsidR="00D777A1" w:rsidRPr="00932FE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087101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 9360х5440</w:t>
      </w: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1A76BF62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087101">
        <w:rPr>
          <w:rFonts w:ascii="Times New Roman" w:eastAsia="Times New Roman" w:hAnsi="Times New Roman" w:cs="Times New Roman"/>
          <w:bCs/>
          <w:sz w:val="24"/>
          <w:lang w:eastAsia="ru-RU"/>
        </w:rPr>
        <w:t>9860х6440</w:t>
      </w:r>
      <w:r w:rsidR="00E920F2"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5EB89D88" w:rsidR="00E53B11" w:rsidRDefault="00F238BB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087101">
        <w:rPr>
          <w:rFonts w:ascii="Times New Roman" w:eastAsia="Times New Roman" w:hAnsi="Times New Roman" w:cs="Times New Roman"/>
          <w:bCs/>
          <w:sz w:val="24"/>
          <w:lang w:eastAsia="ru-RU"/>
        </w:rPr>
        <w:t>29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61E0CFF2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087101">
        <w:rPr>
          <w:rFonts w:ascii="Times New Roman" w:eastAsia="Times New Roman" w:hAnsi="Times New Roman" w:cs="Times New Roman"/>
          <w:bCs/>
          <w:sz w:val="24"/>
          <w:lang w:eastAsia="ru-RU"/>
        </w:rPr>
        <w:t>15</w:t>
      </w:r>
      <w:r w:rsidR="00796D3E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3D5F8252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087101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796D3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>человек</w:t>
      </w:r>
      <w:r w:rsidR="00CF2BB5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06CD0135" w14:textId="07787C3E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087101">
        <w:rPr>
          <w:rFonts w:ascii="Times New Roman" w:eastAsia="Times New Roman" w:hAnsi="Times New Roman" w:cs="Times New Roman"/>
          <w:bCs/>
          <w:sz w:val="24"/>
          <w:lang w:eastAsia="ru-RU"/>
        </w:rPr>
        <w:t>от 7-14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05FF61C6" w14:textId="0A6A2AAC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6" w:history="1">
        <w:r w:rsidR="00343E0D" w:rsidRPr="00343E0D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https://lastochka-lip.com/catalog/igrovoj-kompleks-zamok-elfov-hpl-paneli/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63BB006E" w14:textId="7987827C" w:rsidR="001E6DB4" w:rsidRDefault="00E920F2" w:rsidP="00F238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087101">
        <w:rPr>
          <w:rFonts w:ascii="Times New Roman" w:eastAsia="Times New Roman" w:hAnsi="Times New Roman" w:cs="Times New Roman"/>
          <w:sz w:val="24"/>
          <w:lang w:eastAsia="ru-RU"/>
        </w:rPr>
        <w:t>стойка – 12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CF2BB5">
        <w:rPr>
          <w:rFonts w:ascii="Times New Roman" w:eastAsia="Times New Roman" w:hAnsi="Times New Roman" w:cs="Times New Roman"/>
          <w:sz w:val="24"/>
          <w:lang w:eastAsia="ru-RU"/>
        </w:rPr>
        <w:t>горка Н2</w:t>
      </w:r>
      <w:r w:rsidR="00087101">
        <w:rPr>
          <w:rFonts w:ascii="Times New Roman" w:eastAsia="Times New Roman" w:hAnsi="Times New Roman" w:cs="Times New Roman"/>
          <w:sz w:val="24"/>
          <w:lang w:eastAsia="ru-RU"/>
        </w:rPr>
        <w:t>9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 xml:space="preserve">00 – 1шт, </w:t>
      </w:r>
      <w:r w:rsidR="00087101">
        <w:rPr>
          <w:rFonts w:ascii="Times New Roman" w:eastAsia="Times New Roman" w:hAnsi="Times New Roman" w:cs="Times New Roman"/>
          <w:sz w:val="24"/>
          <w:lang w:eastAsia="ru-RU"/>
        </w:rPr>
        <w:t>крыша- 1шт, обшивка7компл</w:t>
      </w:r>
      <w:r w:rsidR="004B2F69">
        <w:rPr>
          <w:rFonts w:ascii="Times New Roman" w:eastAsia="Times New Roman" w:hAnsi="Times New Roman" w:cs="Times New Roman"/>
          <w:sz w:val="24"/>
          <w:lang w:eastAsia="ru-RU"/>
        </w:rPr>
        <w:t xml:space="preserve">, настил пола – </w:t>
      </w:r>
      <w:r w:rsidR="00087101">
        <w:rPr>
          <w:rFonts w:ascii="Times New Roman" w:eastAsia="Times New Roman" w:hAnsi="Times New Roman" w:cs="Times New Roman"/>
          <w:sz w:val="24"/>
          <w:lang w:eastAsia="ru-RU"/>
        </w:rPr>
        <w:t>3</w:t>
      </w:r>
      <w:r w:rsidR="00CF2BB5">
        <w:rPr>
          <w:rFonts w:ascii="Times New Roman" w:eastAsia="Times New Roman" w:hAnsi="Times New Roman" w:cs="Times New Roman"/>
          <w:sz w:val="24"/>
          <w:lang w:eastAsia="ru-RU"/>
        </w:rPr>
        <w:t xml:space="preserve">компл, </w:t>
      </w:r>
      <w:r w:rsidR="00087101">
        <w:rPr>
          <w:rFonts w:ascii="Times New Roman" w:eastAsia="Times New Roman" w:hAnsi="Times New Roman" w:cs="Times New Roman"/>
          <w:sz w:val="24"/>
          <w:lang w:eastAsia="ru-RU"/>
        </w:rPr>
        <w:t xml:space="preserve">ступень – 6шт, </w:t>
      </w:r>
      <w:proofErr w:type="spellStart"/>
      <w:r w:rsidR="00087101">
        <w:rPr>
          <w:rFonts w:ascii="Times New Roman" w:eastAsia="Times New Roman" w:hAnsi="Times New Roman" w:cs="Times New Roman"/>
          <w:sz w:val="24"/>
          <w:lang w:eastAsia="ru-RU"/>
        </w:rPr>
        <w:t>склодромная</w:t>
      </w:r>
      <w:proofErr w:type="spellEnd"/>
      <w:r w:rsidR="00087101">
        <w:rPr>
          <w:rFonts w:ascii="Times New Roman" w:eastAsia="Times New Roman" w:hAnsi="Times New Roman" w:cs="Times New Roman"/>
          <w:sz w:val="24"/>
          <w:lang w:eastAsia="ru-RU"/>
        </w:rPr>
        <w:t xml:space="preserve"> панель – 1шт.</w:t>
      </w:r>
    </w:p>
    <w:p w14:paraId="569817B3" w14:textId="4E9DFDA0" w:rsidR="00343E0D" w:rsidRDefault="00343E0D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43E0D">
        <w:rPr>
          <w:rFonts w:ascii="Times New Roman" w:eastAsia="Times New Roman" w:hAnsi="Times New Roman" w:cs="Times New Roman"/>
          <w:sz w:val="24"/>
          <w:lang w:eastAsia="ru-RU"/>
        </w:rPr>
        <w:t xml:space="preserve">Несущие стойки и балки— </w:t>
      </w:r>
      <w:proofErr w:type="gramStart"/>
      <w:r w:rsidRPr="00343E0D">
        <w:rPr>
          <w:rFonts w:ascii="Times New Roman" w:eastAsia="Times New Roman" w:hAnsi="Times New Roman" w:cs="Times New Roman"/>
          <w:sz w:val="24"/>
          <w:lang w:eastAsia="ru-RU"/>
        </w:rPr>
        <w:t>ст</w:t>
      </w:r>
      <w:proofErr w:type="gramEnd"/>
      <w:r w:rsidRPr="00343E0D">
        <w:rPr>
          <w:rFonts w:ascii="Times New Roman" w:eastAsia="Times New Roman" w:hAnsi="Times New Roman" w:cs="Times New Roman"/>
          <w:sz w:val="24"/>
          <w:lang w:eastAsia="ru-RU"/>
        </w:rPr>
        <w:t xml:space="preserve">альная труба круглого сечения диаметром 108мм, толщина стенки 3 мм; поверхность — шлифованная, с двухслойным грунтованием и финишной порошковой окраской в светло‑серый цвет. Все сварные швы зашлифованы, без острых граней и заусенцев.  Глубина бетонирования стойки 1000мм. </w:t>
      </w:r>
    </w:p>
    <w:p w14:paraId="719F5FE1" w14:textId="77777777" w:rsidR="00343E0D" w:rsidRDefault="00343E0D" w:rsidP="00CF2B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43E0D">
        <w:rPr>
          <w:rFonts w:ascii="Times New Roman" w:eastAsia="Times New Roman" w:hAnsi="Times New Roman" w:cs="Times New Roman"/>
          <w:sz w:val="24"/>
          <w:lang w:eastAsia="ru-RU"/>
        </w:rPr>
        <w:t>Элементы кровли и настил пола выполнены из HPL-пластика; толщиной от 15мм.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 Поверхность пола — рифлёная для исключения скольжения. Обшивка изготовлена из полимерного профиля толщиной 20-25мм.</w:t>
      </w:r>
    </w:p>
    <w:p w14:paraId="3FDD8BEB" w14:textId="77777777" w:rsidR="00343E0D" w:rsidRDefault="00343E0D" w:rsidP="00CF2B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spellStart"/>
      <w:r w:rsidRPr="00343E0D">
        <w:rPr>
          <w:rFonts w:ascii="Times New Roman" w:eastAsia="Times New Roman" w:hAnsi="Times New Roman" w:cs="Times New Roman"/>
          <w:sz w:val="24"/>
          <w:lang w:eastAsia="ru-RU"/>
        </w:rPr>
        <w:t>Скалодромная</w:t>
      </w:r>
      <w:proofErr w:type="spellEnd"/>
      <w:r w:rsidRPr="00343E0D">
        <w:rPr>
          <w:rFonts w:ascii="Times New Roman" w:eastAsia="Times New Roman" w:hAnsi="Times New Roman" w:cs="Times New Roman"/>
          <w:sz w:val="24"/>
          <w:lang w:eastAsia="ru-RU"/>
        </w:rPr>
        <w:t xml:space="preserve"> панель изготовлена из  HDPE.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</w:t>
      </w:r>
    </w:p>
    <w:p w14:paraId="79E599AA" w14:textId="314D989A" w:rsidR="00CF2BB5" w:rsidRDefault="00087101" w:rsidP="00CF2B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 Н 29</w:t>
      </w:r>
      <w:r w:rsidR="001E6DB4" w:rsidRPr="001E6DB4">
        <w:rPr>
          <w:rFonts w:ascii="Times New Roman" w:eastAsia="Times New Roman" w:hAnsi="Times New Roman" w:cs="Times New Roman"/>
          <w:sz w:val="24"/>
          <w:lang w:eastAsia="ru-RU"/>
        </w:rPr>
        <w:t xml:space="preserve">00мм. </w:t>
      </w:r>
      <w:r w:rsidR="00CF2BB5" w:rsidRPr="00CF2BB5">
        <w:rPr>
          <w:rFonts w:ascii="Times New Roman" w:eastAsia="Times New Roman" w:hAnsi="Times New Roman" w:cs="Times New Roman"/>
          <w:sz w:val="24"/>
          <w:lang w:eastAsia="ru-RU"/>
        </w:rPr>
        <w:t xml:space="preserve">Тоннельный скат (нержавеющая сталь) изготовлен из листа  нержавеющей стали толщиной 2,0 мм. Сварные швы — зачищены, прошлифованы до гладкости, не допускающей зацепления одежды и </w:t>
      </w:r>
      <w:proofErr w:type="spellStart"/>
      <w:r w:rsidR="00CF2BB5" w:rsidRPr="00CF2BB5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="00CF2BB5" w:rsidRPr="00CF2BB5">
        <w:rPr>
          <w:rFonts w:ascii="Times New Roman" w:eastAsia="Times New Roman" w:hAnsi="Times New Roman" w:cs="Times New Roman"/>
          <w:sz w:val="24"/>
          <w:lang w:eastAsia="ru-RU"/>
        </w:rPr>
        <w:t xml:space="preserve"> кожи. Внутренний диаметр тоннеля—800 мм (достаточен для свободного скольжения ребёнка без риска </w:t>
      </w:r>
      <w:proofErr w:type="spellStart"/>
      <w:r w:rsidR="00CF2BB5" w:rsidRPr="00CF2BB5">
        <w:rPr>
          <w:rFonts w:ascii="Times New Roman" w:eastAsia="Times New Roman" w:hAnsi="Times New Roman" w:cs="Times New Roman"/>
          <w:sz w:val="24"/>
          <w:lang w:eastAsia="ru-RU"/>
        </w:rPr>
        <w:t>застревания</w:t>
      </w:r>
      <w:proofErr w:type="spellEnd"/>
      <w:r w:rsidR="00CF2BB5" w:rsidRPr="00CF2BB5">
        <w:rPr>
          <w:rFonts w:ascii="Times New Roman" w:eastAsia="Times New Roman" w:hAnsi="Times New Roman" w:cs="Times New Roman"/>
          <w:sz w:val="24"/>
          <w:lang w:eastAsia="ru-RU"/>
        </w:rPr>
        <w:t xml:space="preserve">). Нижний выкат — с радиусным переходом и расширением проёма для плавного торможения. Плоский стальной фланец толщиной 2мм с 8 крепёжными отверстиями. Кромки фланца — скруглены радиусом 3–5 мм. Поверхность — зачищена, без заусенцев и острых кромок. Крепёжные элементы из нержавеющей стали. Головки крепежа — закрыты декоративными колпачками. Поверхность крепежа — без заусенцев, острых кромок и выступающих </w:t>
      </w:r>
      <w:proofErr w:type="spellStart"/>
      <w:r w:rsidR="00CF2BB5" w:rsidRPr="00CF2BB5">
        <w:rPr>
          <w:rFonts w:ascii="Times New Roman" w:eastAsia="Times New Roman" w:hAnsi="Times New Roman" w:cs="Times New Roman"/>
          <w:sz w:val="24"/>
          <w:lang w:eastAsia="ru-RU"/>
        </w:rPr>
        <w:t>частей</w:t>
      </w:r>
      <w:proofErr w:type="gramStart"/>
      <w:r w:rsidR="00CF2BB5" w:rsidRPr="00CF2BB5">
        <w:rPr>
          <w:rFonts w:ascii="Times New Roman" w:eastAsia="Times New Roman" w:hAnsi="Times New Roman" w:cs="Times New Roman"/>
          <w:sz w:val="24"/>
          <w:lang w:eastAsia="ru-RU"/>
        </w:rPr>
        <w:t>.К</w:t>
      </w:r>
      <w:proofErr w:type="gramEnd"/>
      <w:r w:rsidR="00CF2BB5" w:rsidRPr="00CF2BB5">
        <w:rPr>
          <w:rFonts w:ascii="Times New Roman" w:eastAsia="Times New Roman" w:hAnsi="Times New Roman" w:cs="Times New Roman"/>
          <w:sz w:val="24"/>
          <w:lang w:eastAsia="ru-RU"/>
        </w:rPr>
        <w:t>анатные</w:t>
      </w:r>
      <w:proofErr w:type="spellEnd"/>
      <w:r w:rsidR="00CF2BB5" w:rsidRPr="00CF2BB5">
        <w:rPr>
          <w:rFonts w:ascii="Times New Roman" w:eastAsia="Times New Roman" w:hAnsi="Times New Roman" w:cs="Times New Roman"/>
          <w:sz w:val="24"/>
          <w:lang w:eastAsia="ru-RU"/>
        </w:rPr>
        <w:t xml:space="preserve"> элементы  изготовлены из армированного каната толщиной 16 мм (базовый цвет черный, замена по согласованию) и пластиковых соединителей нескольких видов. </w:t>
      </w:r>
    </w:p>
    <w:p w14:paraId="667C6ECD" w14:textId="73A9236D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4EB40ED1" w14:textId="54C067BD" w:rsidR="00343E0D" w:rsidRDefault="00343E0D" w:rsidP="00DF47E1">
      <w:pPr>
        <w:ind w:firstLine="708"/>
        <w:contextualSpacing/>
        <w:jc w:val="both"/>
        <w:rPr>
          <w:rFonts w:ascii="Times New Roman" w:hAnsi="Times New Roman" w:cs="Times New Roman"/>
          <w:sz w:val="24"/>
        </w:rPr>
      </w:pPr>
      <w:r w:rsidRPr="00343E0D">
        <w:rPr>
          <w:rFonts w:ascii="Times New Roman" w:hAnsi="Times New Roman" w:cs="Times New Roman"/>
          <w:sz w:val="24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E920F2" w:rsidRDefault="006E36C4" w:rsidP="00DF47E1">
      <w:pPr>
        <w:ind w:firstLine="708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lastRenderedPageBreak/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8F6"/>
    <w:rsid w:val="00073367"/>
    <w:rsid w:val="00085F39"/>
    <w:rsid w:val="00087101"/>
    <w:rsid w:val="0009344C"/>
    <w:rsid w:val="000938CA"/>
    <w:rsid w:val="000A6DCA"/>
    <w:rsid w:val="000B014C"/>
    <w:rsid w:val="001250CF"/>
    <w:rsid w:val="00160F6D"/>
    <w:rsid w:val="00163BF6"/>
    <w:rsid w:val="001721C2"/>
    <w:rsid w:val="001E6DB4"/>
    <w:rsid w:val="0023784B"/>
    <w:rsid w:val="00252F81"/>
    <w:rsid w:val="002915A0"/>
    <w:rsid w:val="002B453E"/>
    <w:rsid w:val="002E2E92"/>
    <w:rsid w:val="00330FA2"/>
    <w:rsid w:val="00343E0D"/>
    <w:rsid w:val="00344ACA"/>
    <w:rsid w:val="00354D30"/>
    <w:rsid w:val="003C6FDD"/>
    <w:rsid w:val="004765C8"/>
    <w:rsid w:val="004B2F69"/>
    <w:rsid w:val="004B791E"/>
    <w:rsid w:val="004F12C5"/>
    <w:rsid w:val="00522E81"/>
    <w:rsid w:val="00582891"/>
    <w:rsid w:val="00590C54"/>
    <w:rsid w:val="005B3721"/>
    <w:rsid w:val="005E659D"/>
    <w:rsid w:val="00613CE9"/>
    <w:rsid w:val="006423A9"/>
    <w:rsid w:val="006B1209"/>
    <w:rsid w:val="006D11EF"/>
    <w:rsid w:val="006E36C4"/>
    <w:rsid w:val="006F38B2"/>
    <w:rsid w:val="00702D19"/>
    <w:rsid w:val="00711D6A"/>
    <w:rsid w:val="007303BF"/>
    <w:rsid w:val="00731B42"/>
    <w:rsid w:val="007407D1"/>
    <w:rsid w:val="007755BA"/>
    <w:rsid w:val="00796D3E"/>
    <w:rsid w:val="007A2080"/>
    <w:rsid w:val="007A543D"/>
    <w:rsid w:val="007E1958"/>
    <w:rsid w:val="007F7771"/>
    <w:rsid w:val="00833DF6"/>
    <w:rsid w:val="00834CAB"/>
    <w:rsid w:val="00881F0C"/>
    <w:rsid w:val="00897E26"/>
    <w:rsid w:val="008D10B2"/>
    <w:rsid w:val="008E640A"/>
    <w:rsid w:val="009243EF"/>
    <w:rsid w:val="00926A23"/>
    <w:rsid w:val="00932FE9"/>
    <w:rsid w:val="009C7BF0"/>
    <w:rsid w:val="009E5FB9"/>
    <w:rsid w:val="009E6B02"/>
    <w:rsid w:val="00A27C42"/>
    <w:rsid w:val="00A6490D"/>
    <w:rsid w:val="00A96CAE"/>
    <w:rsid w:val="00B62DB5"/>
    <w:rsid w:val="00B7616F"/>
    <w:rsid w:val="00B829D3"/>
    <w:rsid w:val="00C10042"/>
    <w:rsid w:val="00CC567C"/>
    <w:rsid w:val="00CF2BB5"/>
    <w:rsid w:val="00D1247B"/>
    <w:rsid w:val="00D318B2"/>
    <w:rsid w:val="00D63657"/>
    <w:rsid w:val="00D777A1"/>
    <w:rsid w:val="00DA29B6"/>
    <w:rsid w:val="00DA6B8C"/>
    <w:rsid w:val="00DE5EBF"/>
    <w:rsid w:val="00DF47E1"/>
    <w:rsid w:val="00E04D22"/>
    <w:rsid w:val="00E07DAB"/>
    <w:rsid w:val="00E4540A"/>
    <w:rsid w:val="00E53B11"/>
    <w:rsid w:val="00E920F2"/>
    <w:rsid w:val="00E964AF"/>
    <w:rsid w:val="00EA4FC6"/>
    <w:rsid w:val="00F03EE7"/>
    <w:rsid w:val="00F238BB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zamok-elfov-hpl-paneli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70</cp:revision>
  <dcterms:created xsi:type="dcterms:W3CDTF">2026-06-19T10:51:00Z</dcterms:created>
  <dcterms:modified xsi:type="dcterms:W3CDTF">2026-08-24T13:15:00Z</dcterms:modified>
</cp:coreProperties>
</file>