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6F155BD8" w:rsidR="00D777A1" w:rsidRPr="00D777A1" w:rsidRDefault="00831696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Карусель «Паук</w:t>
      </w:r>
      <w:r w:rsidR="00D777A1" w:rsidRPr="00D77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106DF87" w:rsidR="00D777A1" w:rsidRDefault="0050504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FBA109D" wp14:editId="7D3207A5">
            <wp:extent cx="1460636" cy="1073888"/>
            <wp:effectExtent l="0" t="0" r="6350" b="0"/>
            <wp:docPr id="1" name="Рисунок 1" descr="Карусель «ПАУК» СО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усель «ПАУК» СОС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422" cy="1073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CF0702B" w:rsidR="00D777A1" w:rsidRPr="0050504A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41160E"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>1700х1700х700</w:t>
      </w:r>
      <w:r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60F38727" w:rsidR="00D777A1" w:rsidRPr="0050504A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</w:t>
      </w:r>
      <w:r w:rsidR="0041160E"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>езопасности/приземления: 5700х57</w:t>
      </w:r>
      <w:r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>00 мм</w:t>
      </w:r>
    </w:p>
    <w:p w14:paraId="2E4D2A86" w14:textId="271BC620" w:rsidR="00D777A1" w:rsidRPr="0050504A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831696"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>20</w:t>
      </w:r>
      <w:r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>0 мм</w:t>
      </w:r>
    </w:p>
    <w:p w14:paraId="3E3F17F0" w14:textId="7123969D" w:rsidR="00D777A1" w:rsidRPr="0050504A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831696"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>6 человек</w:t>
      </w:r>
    </w:p>
    <w:p w14:paraId="71F869CC" w14:textId="20C5FAE2" w:rsidR="00D777A1" w:rsidRPr="0050504A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3 – 10 лет</w:t>
      </w:r>
    </w:p>
    <w:p w14:paraId="66366CB7" w14:textId="503ED3C6" w:rsidR="00D777A1" w:rsidRPr="0050504A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60BBBACE" w:rsidR="00D777A1" w:rsidRPr="0050504A" w:rsidRDefault="003F18B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Срок эксплуатации: </w:t>
      </w:r>
      <w:r w:rsidR="00914655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bookmarkStart w:id="0" w:name="_GoBack"/>
      <w:bookmarkEnd w:id="0"/>
      <w:r w:rsidR="00D777A1"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94A7EC4" w14:textId="298FA386" w:rsidR="00D318B2" w:rsidRPr="0050504A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50504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50504A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50504A">
        <w:rPr>
          <w:rFonts w:ascii="Times New Roman" w:hAnsi="Times New Roman" w:cs="Times New Roman"/>
          <w:sz w:val="24"/>
        </w:rPr>
        <w:t>ТР</w:t>
      </w:r>
      <w:proofErr w:type="gramEnd"/>
      <w:r w:rsidRPr="0050504A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EBC7B29" w14:textId="55EABFCF" w:rsidR="00D777A1" w:rsidRPr="0050504A" w:rsidRDefault="00D777A1" w:rsidP="00D777A1">
      <w:pPr>
        <w:spacing w:after="0" w:line="240" w:lineRule="auto"/>
        <w:rPr>
          <w:sz w:val="24"/>
        </w:rPr>
      </w:pPr>
      <w:r w:rsidRPr="0050504A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831696" w:rsidRPr="0050504A">
        <w:rPr>
          <w:sz w:val="24"/>
        </w:rPr>
        <w:t xml:space="preserve"> </w:t>
      </w:r>
      <w:hyperlink r:id="rId6" w:history="1">
        <w:r w:rsidR="0050504A" w:rsidRPr="0050504A">
          <w:rPr>
            <w:rStyle w:val="a3"/>
            <w:sz w:val="24"/>
          </w:rPr>
          <w:t>https://lastochka-lip.com/catalog/karusel-pauk-2-copy/</w:t>
        </w:r>
      </w:hyperlink>
    </w:p>
    <w:p w14:paraId="0D6A71D0" w14:textId="77777777" w:rsidR="00261FB9" w:rsidRPr="0050504A" w:rsidRDefault="00261FB9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1353792B" w:rsidR="00D777A1" w:rsidRPr="0050504A" w:rsidRDefault="00831696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0504A"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стойка – </w:t>
      </w:r>
      <w:r w:rsidR="0050504A">
        <w:rPr>
          <w:rFonts w:ascii="Times New Roman" w:eastAsia="Times New Roman" w:hAnsi="Times New Roman" w:cs="Times New Roman"/>
          <w:sz w:val="24"/>
          <w:lang w:eastAsia="ru-RU"/>
        </w:rPr>
        <w:t>1</w:t>
      </w:r>
      <w:r w:rsidRPr="0050504A">
        <w:rPr>
          <w:rFonts w:ascii="Times New Roman" w:eastAsia="Times New Roman" w:hAnsi="Times New Roman" w:cs="Times New Roman"/>
          <w:sz w:val="24"/>
          <w:lang w:eastAsia="ru-RU"/>
        </w:rPr>
        <w:t>шт,</w:t>
      </w:r>
      <w:r w:rsidR="00773491" w:rsidRPr="0050504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50504A">
        <w:rPr>
          <w:rFonts w:ascii="Times New Roman" w:eastAsia="Times New Roman" w:hAnsi="Times New Roman" w:cs="Times New Roman"/>
          <w:sz w:val="24"/>
          <w:lang w:eastAsia="ru-RU"/>
        </w:rPr>
        <w:t>опора</w:t>
      </w:r>
      <w:r w:rsidRPr="0050504A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50504A">
        <w:rPr>
          <w:rFonts w:ascii="Times New Roman" w:eastAsia="Times New Roman" w:hAnsi="Times New Roman" w:cs="Times New Roman"/>
          <w:sz w:val="24"/>
          <w:lang w:eastAsia="ru-RU"/>
        </w:rPr>
        <w:t>6</w:t>
      </w:r>
      <w:r w:rsidRPr="0050504A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41160E" w:rsidRPr="0050504A">
        <w:rPr>
          <w:rFonts w:ascii="Times New Roman" w:eastAsia="Times New Roman" w:hAnsi="Times New Roman" w:cs="Times New Roman"/>
          <w:sz w:val="24"/>
          <w:lang w:eastAsia="ru-RU"/>
        </w:rPr>
        <w:t xml:space="preserve">каркас основания – 1шт, пол – 6 комплектов, </w:t>
      </w:r>
      <w:r w:rsidR="00D777A1" w:rsidRPr="0050504A">
        <w:rPr>
          <w:rFonts w:ascii="Times New Roman" w:eastAsia="Times New Roman" w:hAnsi="Times New Roman" w:cs="Times New Roman"/>
          <w:sz w:val="24"/>
          <w:lang w:eastAsia="ru-RU"/>
        </w:rPr>
        <w:t xml:space="preserve">основание с подшипниковым механизмом – 1 шт. </w:t>
      </w:r>
    </w:p>
    <w:p w14:paraId="08247E89" w14:textId="77777777" w:rsidR="00B7616F" w:rsidRPr="0050504A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6753C14B" w14:textId="77777777" w:rsidR="0050504A" w:rsidRPr="0050504A" w:rsidRDefault="0050504A" w:rsidP="0050504A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0504A">
        <w:rPr>
          <w:rFonts w:ascii="Times New Roman" w:eastAsia="Times New Roman" w:hAnsi="Times New Roman" w:cs="Times New Roman"/>
          <w:sz w:val="24"/>
          <w:lang w:eastAsia="ru-RU"/>
        </w:rPr>
        <w:t xml:space="preserve">Пол выполнен из фанеры ФОФ 15мм. Материал обладает следующими свойствами: </w:t>
      </w:r>
    </w:p>
    <w:p w14:paraId="132B4C5D" w14:textId="77777777" w:rsidR="0050504A" w:rsidRPr="0050504A" w:rsidRDefault="0050504A" w:rsidP="0050504A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0504A">
        <w:rPr>
          <w:rFonts w:ascii="Times New Roman" w:eastAsia="Times New Roman" w:hAnsi="Times New Roman" w:cs="Times New Roman"/>
          <w:sz w:val="24"/>
          <w:lang w:eastAsia="ru-RU"/>
        </w:rPr>
        <w:t>- Высокая влагостойкость и устойчивость к агрессивным средам.</w:t>
      </w:r>
    </w:p>
    <w:p w14:paraId="7F1D57C2" w14:textId="77777777" w:rsidR="0050504A" w:rsidRPr="0050504A" w:rsidRDefault="0050504A" w:rsidP="0050504A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0504A">
        <w:rPr>
          <w:rFonts w:ascii="Times New Roman" w:eastAsia="Times New Roman" w:hAnsi="Times New Roman" w:cs="Times New Roman"/>
          <w:sz w:val="24"/>
          <w:lang w:eastAsia="ru-RU"/>
        </w:rPr>
        <w:t>- Повышенная износостойкость лицевого слоя — поверхность устойчива к истиранию, царапинам и ударам, что критично для полов с интенсивной эксплуатацией.</w:t>
      </w:r>
    </w:p>
    <w:p w14:paraId="23BCB4B9" w14:textId="77777777" w:rsidR="0050504A" w:rsidRPr="0050504A" w:rsidRDefault="0050504A" w:rsidP="0050504A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0504A">
        <w:rPr>
          <w:rFonts w:ascii="Times New Roman" w:eastAsia="Times New Roman" w:hAnsi="Times New Roman" w:cs="Times New Roman"/>
          <w:sz w:val="24"/>
          <w:lang w:eastAsia="ru-RU"/>
        </w:rPr>
        <w:t>- Стабильность геометрии — перекрёстная склейка слоёв шпона и жёсткое ламинированное покрытие минимизируют коробление и линейные деформации при колебаниях влажности и температуры.</w:t>
      </w:r>
    </w:p>
    <w:p w14:paraId="196DF1CE" w14:textId="77777777" w:rsidR="0050504A" w:rsidRPr="0050504A" w:rsidRDefault="0050504A" w:rsidP="0050504A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0504A">
        <w:rPr>
          <w:rFonts w:ascii="Times New Roman" w:eastAsia="Times New Roman" w:hAnsi="Times New Roman" w:cs="Times New Roman"/>
          <w:sz w:val="24"/>
          <w:lang w:eastAsia="ru-RU"/>
        </w:rPr>
        <w:t xml:space="preserve">- Высокая механическая прочность — толщина 15 мм и многослойная структура обеспечивают предел прочности при изгибе вдоль волокон не менее 65–70 МПа, позволяя использовать фанеру в качестве несущего настила. </w:t>
      </w:r>
    </w:p>
    <w:p w14:paraId="29E22216" w14:textId="77777777" w:rsidR="0050504A" w:rsidRPr="0050504A" w:rsidRDefault="0050504A" w:rsidP="0050504A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0504A">
        <w:rPr>
          <w:rFonts w:ascii="Times New Roman" w:eastAsia="Times New Roman" w:hAnsi="Times New Roman" w:cs="Times New Roman"/>
          <w:sz w:val="24"/>
          <w:lang w:eastAsia="ru-RU"/>
        </w:rPr>
        <w:t>- Биологическая стойкость — фенолформальдегидные смолы и защитная плёнка препятствуют развитию грибка, плесени и поражению насекомыми.</w:t>
      </w:r>
    </w:p>
    <w:p w14:paraId="3AC985EB" w14:textId="63426CF3" w:rsidR="0050504A" w:rsidRDefault="0050504A" w:rsidP="0050504A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0504A">
        <w:rPr>
          <w:rFonts w:ascii="Times New Roman" w:eastAsia="Times New Roman" w:hAnsi="Times New Roman" w:cs="Times New Roman"/>
          <w:sz w:val="24"/>
          <w:lang w:eastAsia="ru-RU"/>
        </w:rPr>
        <w:t>- Плотность и жёсткость — средняя плотность придаёт полу необходимую жёсткость, снижает прогибы и вибрацию при ходьбе.</w:t>
      </w:r>
    </w:p>
    <w:p w14:paraId="5A3516EB" w14:textId="77777777" w:rsidR="0050504A" w:rsidRDefault="0050504A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 w:rsidRPr="0050504A">
        <w:rPr>
          <w:rFonts w:ascii="Times New Roman" w:eastAsia="Times New Roman" w:hAnsi="Times New Roman" w:cs="Times New Roman"/>
          <w:sz w:val="24"/>
          <w:lang w:eastAsia="ru-RU"/>
        </w:rPr>
        <w:t>Стойка выполнена из стальной трубы диаметром 76 мм и толщиной стенки 3 мм, через металлические фланцы толщиной 5 мм закреплена между верхней и нижней круглыми платформами.</w:t>
      </w:r>
      <w:proofErr w:type="gramEnd"/>
      <w:r w:rsidRPr="0050504A">
        <w:rPr>
          <w:rFonts w:ascii="Times New Roman" w:eastAsia="Times New Roman" w:hAnsi="Times New Roman" w:cs="Times New Roman"/>
          <w:sz w:val="24"/>
          <w:lang w:eastAsia="ru-RU"/>
        </w:rPr>
        <w:t xml:space="preserve"> Опоры изготовлены из стальной трубы диаметром 42мм. </w:t>
      </w:r>
    </w:p>
    <w:p w14:paraId="368CF262" w14:textId="41BD2910" w:rsidR="006E36C4" w:rsidRPr="0050504A" w:rsidRDefault="006E36C4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0504A">
        <w:rPr>
          <w:rFonts w:ascii="Times New Roman" w:eastAsia="Times New Roman" w:hAnsi="Times New Roman" w:cs="Times New Roman"/>
          <w:sz w:val="24"/>
          <w:lang w:eastAsia="ru-RU"/>
        </w:rPr>
        <w:t xml:space="preserve">Основание с подшипниковым механизмом выполнено из металла, подшипниковый механизм состоит из двух подшипников закрытого типа и способен выдерживать нагрузку свыше 400 кг. </w:t>
      </w:r>
    </w:p>
    <w:p w14:paraId="3EBD84ED" w14:textId="2EBFEC77" w:rsidR="006E36C4" w:rsidRPr="0050504A" w:rsidRDefault="006E36C4" w:rsidP="006E36C4">
      <w:pPr>
        <w:ind w:firstLine="708"/>
        <w:jc w:val="both"/>
        <w:rPr>
          <w:rFonts w:ascii="Times New Roman" w:hAnsi="Times New Roman" w:cs="Times New Roman"/>
          <w:sz w:val="24"/>
        </w:rPr>
      </w:pPr>
      <w:r w:rsidRPr="0050504A">
        <w:rPr>
          <w:rFonts w:ascii="Times New Roman" w:eastAsia="Times New Roman" w:hAnsi="Times New Roman" w:cs="Times New Roman"/>
          <w:sz w:val="24"/>
          <w:lang w:eastAsia="ru-RU"/>
        </w:rPr>
        <w:t xml:space="preserve">Все металлические детали предварительно прошли </w:t>
      </w:r>
      <w:r w:rsidRPr="0050504A">
        <w:rPr>
          <w:rFonts w:ascii="Times New Roman" w:hAnsi="Times New Roman" w:cs="Times New Roman"/>
          <w:sz w:val="24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50504A" w:rsidRDefault="006E36C4" w:rsidP="007A2080">
      <w:pPr>
        <w:pStyle w:val="a4"/>
        <w:ind w:firstLine="708"/>
        <w:jc w:val="both"/>
        <w:rPr>
          <w:rFonts w:ascii="Times New Roman" w:hAnsi="Times New Roman" w:cs="Times New Roman"/>
          <w:sz w:val="24"/>
        </w:rPr>
      </w:pPr>
      <w:r w:rsidRPr="0050504A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50504A">
        <w:rPr>
          <w:rFonts w:ascii="Times New Roman" w:hAnsi="Times New Roman" w:cs="Times New Roman"/>
          <w:sz w:val="24"/>
        </w:rPr>
        <w:t>соответствует</w:t>
      </w:r>
      <w:r w:rsidRPr="0050504A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50504A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50504A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50504A">
        <w:rPr>
          <w:rFonts w:ascii="Times New Roman" w:hAnsi="Times New Roman" w:cs="Times New Roman"/>
          <w:sz w:val="24"/>
        </w:rPr>
        <w:t>Р</w:t>
      </w:r>
      <w:proofErr w:type="gramEnd"/>
      <w:r w:rsidRPr="0050504A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50504A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50504A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50504A">
        <w:rPr>
          <w:rFonts w:ascii="Times New Roman" w:hAnsi="Times New Roman" w:cs="Times New Roman"/>
          <w:sz w:val="24"/>
        </w:rPr>
        <w:t>Р</w:t>
      </w:r>
      <w:proofErr w:type="gramEnd"/>
      <w:r w:rsidRPr="0050504A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6C9F3334" w14:textId="77777777" w:rsidR="007A2080" w:rsidRPr="0050504A" w:rsidRDefault="006E36C4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50504A">
        <w:rPr>
          <w:rFonts w:ascii="Times New Roman" w:eastAsia="Calibri" w:hAnsi="Times New Roman" w:cs="Times New Roman"/>
          <w:sz w:val="24"/>
        </w:rPr>
        <w:t xml:space="preserve">Карусели - ГОСТ </w:t>
      </w:r>
      <w:proofErr w:type="gramStart"/>
      <w:r w:rsidRPr="0050504A">
        <w:rPr>
          <w:rFonts w:ascii="Times New Roman" w:eastAsia="Calibri" w:hAnsi="Times New Roman" w:cs="Times New Roman"/>
          <w:sz w:val="24"/>
        </w:rPr>
        <w:t>Р</w:t>
      </w:r>
      <w:proofErr w:type="gramEnd"/>
      <w:r w:rsidRPr="0050504A">
        <w:rPr>
          <w:rFonts w:ascii="Times New Roman" w:eastAsia="Calibri" w:hAnsi="Times New Roman" w:cs="Times New Roman"/>
          <w:sz w:val="24"/>
        </w:rPr>
        <w:t xml:space="preserve"> 52300-2013 Оборудование и покрытия детских игровых площадок. Безопасность конструкции и методы испытаний каруселей. Общие требования</w:t>
      </w:r>
      <w:r w:rsidR="007A2080" w:rsidRPr="0050504A">
        <w:rPr>
          <w:rFonts w:ascii="Times New Roman" w:eastAsia="Calibri" w:hAnsi="Times New Roman" w:cs="Times New Roman"/>
          <w:sz w:val="24"/>
        </w:rPr>
        <w:t xml:space="preserve">. </w:t>
      </w:r>
    </w:p>
    <w:p w14:paraId="0011AF86" w14:textId="4DD6DD0C" w:rsidR="0050504A" w:rsidRPr="0050504A" w:rsidRDefault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50504A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50504A">
        <w:rPr>
          <w:rFonts w:ascii="Times New Roman" w:hAnsi="Times New Roman" w:cs="Times New Roman"/>
          <w:sz w:val="24"/>
        </w:rPr>
        <w:t>ТР</w:t>
      </w:r>
      <w:proofErr w:type="gramEnd"/>
      <w:r w:rsidRPr="0050504A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50504A" w:rsidRPr="0050504A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261FB9"/>
    <w:rsid w:val="00354D30"/>
    <w:rsid w:val="003F18B1"/>
    <w:rsid w:val="0041160E"/>
    <w:rsid w:val="0050504A"/>
    <w:rsid w:val="006E36C4"/>
    <w:rsid w:val="00773491"/>
    <w:rsid w:val="007A2080"/>
    <w:rsid w:val="007F7771"/>
    <w:rsid w:val="00831696"/>
    <w:rsid w:val="00914655"/>
    <w:rsid w:val="00B7616F"/>
    <w:rsid w:val="00D318B2"/>
    <w:rsid w:val="00D777A1"/>
    <w:rsid w:val="00DA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11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16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11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16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rusel-pauk-2-cop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10</cp:revision>
  <dcterms:created xsi:type="dcterms:W3CDTF">2026-06-19T10:51:00Z</dcterms:created>
  <dcterms:modified xsi:type="dcterms:W3CDTF">2026-08-25T12:35:00Z</dcterms:modified>
</cp:coreProperties>
</file>