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4A913D3" w:rsidR="00D777A1" w:rsidRDefault="00ED2E66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Кубик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E7244B6" w:rsidR="00D777A1" w:rsidRDefault="00ED2E6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0C2C319" wp14:editId="366E625C">
            <wp:extent cx="1095375" cy="1095375"/>
            <wp:effectExtent l="0" t="0" r="9525" b="9525"/>
            <wp:docPr id="2" name="Рисунок 2" descr="Кубик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убик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963" cy="109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29E3D977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ED2E66">
        <w:rPr>
          <w:rFonts w:ascii="Times New Roman" w:eastAsia="Times New Roman" w:hAnsi="Times New Roman" w:cs="Times New Roman"/>
          <w:bCs/>
          <w:lang w:eastAsia="ru-RU"/>
        </w:rPr>
        <w:t xml:space="preserve">600х600х600 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72C9C33" w14:textId="2B171E26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Pr="00116125">
        <w:rPr>
          <w:rFonts w:ascii="Times New Roman" w:eastAsia="Times New Roman" w:hAnsi="Times New Roman" w:cs="Times New Roman"/>
          <w:bCs/>
          <w:lang w:eastAsia="ru-RU"/>
        </w:rPr>
        <w:t>1 чел. на 1 кубик</w:t>
      </w:r>
    </w:p>
    <w:p w14:paraId="3A55092F" w14:textId="77777777" w:rsidR="00775EFB" w:rsidRPr="00E95BC6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Срок </w:t>
      </w:r>
      <w:r w:rsidRPr="00E95BC6">
        <w:rPr>
          <w:rFonts w:ascii="Times New Roman" w:eastAsia="Times New Roman" w:hAnsi="Times New Roman" w:cs="Times New Roman"/>
          <w:bCs/>
          <w:lang w:eastAsia="ru-RU"/>
        </w:rPr>
        <w:t>гарантии завода: 12 месяцев</w:t>
      </w:r>
    </w:p>
    <w:p w14:paraId="2CCDF42B" w14:textId="0F0247DA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95BC6">
        <w:rPr>
          <w:rFonts w:ascii="Times New Roman" w:eastAsia="Times New Roman" w:hAnsi="Times New Roman" w:cs="Times New Roman"/>
          <w:bCs/>
          <w:lang w:eastAsia="ru-RU"/>
        </w:rPr>
        <w:t xml:space="preserve">Срок </w:t>
      </w:r>
      <w:hyperlink r:id="rId6" w:history="1">
        <w:r w:rsidRPr="00E95BC6">
          <w:rPr>
            <w:rStyle w:val="a3"/>
            <w:rFonts w:ascii="Times New Roman" w:eastAsia="Times New Roman" w:hAnsi="Times New Roman" w:cs="Times New Roman"/>
            <w:bCs/>
            <w:color w:val="000000" w:themeColor="text1"/>
            <w:u w:val="none"/>
            <w:lang w:eastAsia="ru-RU"/>
          </w:rPr>
          <w:t>эксплуатации</w:t>
        </w:r>
      </w:hyperlink>
      <w:r w:rsidRPr="00E95BC6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lang w:eastAsia="ru-RU"/>
        </w:rPr>
        <w:t>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73B2DB0E" w14:textId="175C10E0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 w:rsidR="00CA7C9E" w:rsidRPr="00CA7C9E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https://lastochka-lip.com/catalog/kubik-gibridpark/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5365C596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 – 1шт, обшивка – 5компл.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7D25D" w14:textId="4334BA35" w:rsidR="00EF2B23" w:rsidRDefault="008417AA" w:rsidP="000244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Обшивка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CA7C9E">
        <w:rPr>
          <w:rFonts w:ascii="Times New Roman" w:eastAsia="Times New Roman" w:hAnsi="Times New Roman" w:cs="Times New Roman"/>
          <w:lang w:eastAsia="ru-RU"/>
        </w:rPr>
        <w:t xml:space="preserve"> из полимерного профиля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>
        <w:rPr>
          <w:rFonts w:ascii="Times New Roman" w:eastAsia="Times New Roman" w:hAnsi="Times New Roman" w:cs="Times New Roman"/>
          <w:lang w:eastAsia="ru-RU"/>
        </w:rPr>
        <w:t>ой 4</w:t>
      </w:r>
      <w:r w:rsidR="00EF2B23">
        <w:rPr>
          <w:rFonts w:ascii="Times New Roman" w:eastAsia="Times New Roman" w:hAnsi="Times New Roman" w:cs="Times New Roman"/>
          <w:lang w:eastAsia="ru-RU"/>
        </w:rPr>
        <w:t>0мм. Доски расположены в один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 сло</w:t>
      </w:r>
      <w:r w:rsidR="00EF2B23">
        <w:rPr>
          <w:rFonts w:ascii="Times New Roman" w:eastAsia="Times New Roman" w:hAnsi="Times New Roman" w:cs="Times New Roman"/>
          <w:lang w:eastAsia="ru-RU"/>
        </w:rPr>
        <w:t>й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 xml:space="preserve">. Направление досок строго параллельное с зазорами 2-3 мм. </w:t>
      </w:r>
      <w:bookmarkStart w:id="0" w:name="_GoBack"/>
      <w:bookmarkEnd w:id="0"/>
      <w:r w:rsidR="00EF2B23"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="00E42AD3" w:rsidRPr="00E42AD3">
        <w:t xml:space="preserve"> </w:t>
      </w:r>
      <w:r w:rsidR="00411C51" w:rsidRPr="00411C51">
        <w:rPr>
          <w:rFonts w:ascii="Times New Roman" w:hAnsi="Times New Roman" w:cs="Times New Roman"/>
        </w:rPr>
        <w:t xml:space="preserve">Обшивка крепится к каркасу кубика при помощи </w:t>
      </w:r>
      <w:proofErr w:type="spellStart"/>
      <w:r w:rsidR="00411C51" w:rsidRPr="00411C51">
        <w:rPr>
          <w:rFonts w:ascii="Times New Roman" w:hAnsi="Times New Roman" w:cs="Times New Roman"/>
        </w:rPr>
        <w:t>сверлоконечных</w:t>
      </w:r>
      <w:proofErr w:type="spellEnd"/>
      <w:r w:rsidR="00411C51" w:rsidRPr="00411C51">
        <w:rPr>
          <w:rFonts w:ascii="Times New Roman" w:hAnsi="Times New Roman" w:cs="Times New Roman"/>
        </w:rPr>
        <w:t xml:space="preserve"> </w:t>
      </w:r>
      <w:proofErr w:type="spellStart"/>
      <w:r w:rsidR="00411C51" w:rsidRPr="00411C51">
        <w:rPr>
          <w:rFonts w:ascii="Times New Roman" w:hAnsi="Times New Roman" w:cs="Times New Roman"/>
        </w:rPr>
        <w:t>саморезов</w:t>
      </w:r>
      <w:proofErr w:type="spellEnd"/>
      <w:r w:rsidR="00411C51" w:rsidRPr="00411C51">
        <w:rPr>
          <w:rFonts w:ascii="Times New Roman" w:hAnsi="Times New Roman" w:cs="Times New Roman"/>
        </w:rPr>
        <w:t>.</w:t>
      </w:r>
    </w:p>
    <w:p w14:paraId="510042DB" w14:textId="45BBF4D0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размером 40х20мм,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8417AA">
        <w:rPr>
          <w:rFonts w:ascii="Times New Roman" w:eastAsia="Times New Roman" w:hAnsi="Times New Roman" w:cs="Times New Roman"/>
          <w:lang w:eastAsia="ru-RU"/>
        </w:rPr>
        <w:t>Крепление оборудования выполняется к несущей поверхности: используются опорные пластины и анкерные болты, которые обеспечивают жёсткую фиксацию и устойчивость при эксплуатации.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4200270F" w:rsidR="00F826F5" w:rsidRPr="007A2080" w:rsidRDefault="0093535F" w:rsidP="00F826F5">
      <w:pPr>
        <w:pStyle w:val="a4"/>
        <w:jc w:val="both"/>
        <w:rPr>
          <w:rFonts w:ascii="Times New Roman" w:hAnsi="Times New Roman" w:cs="Times New Roman"/>
        </w:rPr>
      </w:pPr>
      <w:r w:rsidRPr="0093535F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93535F">
        <w:rPr>
          <w:rFonts w:ascii="Times New Roman" w:hAnsi="Times New Roman" w:cs="Times New Roman"/>
        </w:rPr>
        <w:t>Р</w:t>
      </w:r>
      <w:proofErr w:type="gramEnd"/>
      <w:r w:rsidRPr="0093535F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244ED"/>
    <w:rsid w:val="000B5C48"/>
    <w:rsid w:val="000D43C2"/>
    <w:rsid w:val="00116125"/>
    <w:rsid w:val="0016149D"/>
    <w:rsid w:val="00196285"/>
    <w:rsid w:val="00201E75"/>
    <w:rsid w:val="00264628"/>
    <w:rsid w:val="002C357D"/>
    <w:rsid w:val="00354D30"/>
    <w:rsid w:val="00411C51"/>
    <w:rsid w:val="00480F61"/>
    <w:rsid w:val="004B1DD3"/>
    <w:rsid w:val="004D17D3"/>
    <w:rsid w:val="00557EF8"/>
    <w:rsid w:val="005C09CE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3535F"/>
    <w:rsid w:val="009B55FD"/>
    <w:rsid w:val="009C167A"/>
    <w:rsid w:val="00A30F84"/>
    <w:rsid w:val="00A73A5C"/>
    <w:rsid w:val="00B11595"/>
    <w:rsid w:val="00B7616F"/>
    <w:rsid w:val="00BC703A"/>
    <w:rsid w:val="00CA7C9E"/>
    <w:rsid w:val="00CD1F74"/>
    <w:rsid w:val="00D14EA1"/>
    <w:rsid w:val="00D26E45"/>
    <w:rsid w:val="00D318B2"/>
    <w:rsid w:val="00D777A1"/>
    <w:rsid w:val="00E02C07"/>
    <w:rsid w:val="00E244D4"/>
    <w:rsid w:val="00E42AD3"/>
    <w:rsid w:val="00E95BC6"/>
    <w:rsid w:val="00ED2E66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stochka-lip.com/catalog/kubik-gibridpark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ubi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43</cp:revision>
  <dcterms:created xsi:type="dcterms:W3CDTF">2026-06-19T12:23:00Z</dcterms:created>
  <dcterms:modified xsi:type="dcterms:W3CDTF">2026-08-21T11:02:00Z</dcterms:modified>
</cp:coreProperties>
</file>