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02142084" w:rsidR="00D777A1" w:rsidRPr="004B791E" w:rsidRDefault="00702D19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Песочница</w:t>
      </w:r>
      <w:r w:rsidR="009C3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«ДРУЖБА</w:t>
      </w:r>
      <w:r w:rsidR="00095E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6E867D6" w:rsidR="00D777A1" w:rsidRDefault="009C34D9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CE4311E" wp14:editId="2A5F02FF">
            <wp:extent cx="1645728" cy="1010093"/>
            <wp:effectExtent l="0" t="0" r="0" b="0"/>
            <wp:docPr id="1" name="Рисунок 1" descr="Песочница «ДРУЖБА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сочница «ДРУЖБА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487" cy="100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9FD4499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9C34D9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9C34D9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9C34D9">
        <w:rPr>
          <w:rFonts w:ascii="Times New Roman" w:eastAsia="Times New Roman" w:hAnsi="Times New Roman" w:cs="Times New Roman"/>
          <w:bCs/>
          <w:sz w:val="24"/>
          <w:lang w:eastAsia="ru-RU"/>
        </w:rPr>
        <w:t>): 3000х26</w:t>
      </w:r>
      <w:r w:rsidR="00095E4C">
        <w:rPr>
          <w:rFonts w:ascii="Times New Roman" w:eastAsia="Times New Roman" w:hAnsi="Times New Roman" w:cs="Times New Roman"/>
          <w:bCs/>
          <w:sz w:val="24"/>
          <w:lang w:eastAsia="ru-RU"/>
        </w:rPr>
        <w:t>00х</w:t>
      </w:r>
      <w:r w:rsidR="009C34D9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095E4C">
        <w:rPr>
          <w:rFonts w:ascii="Times New Roman" w:eastAsia="Times New Roman" w:hAnsi="Times New Roman" w:cs="Times New Roman"/>
          <w:bCs/>
          <w:sz w:val="24"/>
          <w:lang w:eastAsia="ru-RU"/>
        </w:rPr>
        <w:t>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7AF7E076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095E4C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9C34D9">
        <w:rPr>
          <w:rFonts w:ascii="Times New Roman" w:eastAsia="Times New Roman" w:hAnsi="Times New Roman" w:cs="Times New Roman"/>
          <w:bCs/>
          <w:sz w:val="24"/>
          <w:lang w:eastAsia="ru-RU"/>
        </w:rPr>
        <w:t>5000х46</w:t>
      </w:r>
      <w:r w:rsidR="00095E4C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22898277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095E4C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9C34D9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="00095E4C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363E5C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095E4C">
        <w:rPr>
          <w:rFonts w:ascii="Times New Roman" w:eastAsia="Times New Roman" w:hAnsi="Times New Roman" w:cs="Times New Roman"/>
          <w:bCs/>
          <w:sz w:val="24"/>
          <w:lang w:eastAsia="ru-RU"/>
        </w:rPr>
        <w:t>0х</w:t>
      </w:r>
      <w:r w:rsidR="00D13F72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9C34D9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="00095E4C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303BF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48E0B5B9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9C34D9">
        <w:rPr>
          <w:rFonts w:ascii="Times New Roman" w:eastAsia="Times New Roman" w:hAnsi="Times New Roman" w:cs="Times New Roman"/>
          <w:bCs/>
          <w:sz w:val="24"/>
          <w:lang w:eastAsia="ru-RU"/>
        </w:rPr>
        <w:t>28</w:t>
      </w:r>
      <w:r w:rsidR="00330FA2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411043E9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095E4C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3C17271D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от 1 года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EBC7B29" w14:textId="2CEA8A2C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9C34D9" w:rsidRPr="009C34D9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https://lastochka-lip.com/catalog/pesochnicza-druzhba-hpl-paneli/</w:t>
        </w:r>
      </w:hyperlink>
      <w:r w:rsidR="007303B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05FF61C6" w14:textId="77777777" w:rsidR="007303BF" w:rsidRPr="007303BF" w:rsidRDefault="007303BF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1FAB344E" w:rsidR="00B7616F" w:rsidRPr="00E920F2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C34D9" w:rsidRPr="009C34D9">
        <w:rPr>
          <w:rFonts w:ascii="Times New Roman" w:eastAsia="Times New Roman" w:hAnsi="Times New Roman" w:cs="Times New Roman"/>
          <w:sz w:val="24"/>
          <w:lang w:eastAsia="ru-RU"/>
        </w:rPr>
        <w:t>сиденье – 3шт, спинка – 3шт, уголок – 6шт, балка – 12шт.</w:t>
      </w:r>
    </w:p>
    <w:p w14:paraId="2AF2F965" w14:textId="2237DAE7" w:rsidR="007E1958" w:rsidRDefault="007E195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E1958">
        <w:rPr>
          <w:rFonts w:ascii="Times New Roman" w:eastAsia="Times New Roman" w:hAnsi="Times New Roman" w:cs="Times New Roman"/>
          <w:sz w:val="24"/>
          <w:lang w:eastAsia="ru-RU"/>
        </w:rPr>
        <w:t>Крепление балок к основанию выполняется через стальной уголок 40×40×4 мм с применением шурупов с тарельчатой головкой. Сам уголок заглубляется в бетон на 500–600 мм, что обеспечивает надёжную фиксацию всей конструкции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8CDA10B" w14:textId="77777777" w:rsidR="009C34D9" w:rsidRDefault="00A96CAE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Сиденье</w:t>
      </w:r>
      <w:r w:rsidR="00095E4C">
        <w:rPr>
          <w:rFonts w:ascii="Times New Roman" w:eastAsia="Times New Roman" w:hAnsi="Times New Roman" w:cs="Times New Roman"/>
          <w:sz w:val="24"/>
          <w:lang w:eastAsia="ru-RU"/>
        </w:rPr>
        <w:t>, спинка</w:t>
      </w:r>
      <w:r w:rsidR="00330FA2">
        <w:rPr>
          <w:rFonts w:ascii="Times New Roman" w:eastAsia="Times New Roman" w:hAnsi="Times New Roman" w:cs="Times New Roman"/>
          <w:sz w:val="24"/>
          <w:lang w:eastAsia="ru-RU"/>
        </w:rPr>
        <w:t xml:space="preserve"> и балки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изготовлены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D13F72" w:rsidRPr="00D13F72">
        <w:rPr>
          <w:rFonts w:ascii="Times New Roman" w:eastAsia="Times New Roman" w:hAnsi="Times New Roman" w:cs="Times New Roman"/>
          <w:sz w:val="24"/>
          <w:lang w:eastAsia="ru-RU"/>
        </w:rPr>
        <w:t>HDPE толщиной 15 мм — кромки элементов обработаны (снята фаска), поверхность не имеет заусенцев, что обеспечивает безопасную эксплуатацию.</w:t>
      </w:r>
      <w:r w:rsidR="00D13F7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Сиденье з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акрепляется путем установки на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балки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и фиксации шурупами из нержавеющей стали </w:t>
      </w:r>
      <w:r w:rsidR="00330FA2">
        <w:rPr>
          <w:rFonts w:ascii="Times New Roman" w:eastAsia="Times New Roman" w:hAnsi="Times New Roman" w:cs="Times New Roman"/>
          <w:sz w:val="24"/>
          <w:lang w:eastAsia="ru-RU"/>
        </w:rPr>
        <w:t xml:space="preserve">и стальными уголками 30х30. </w:t>
      </w:r>
      <w:r w:rsidR="009C34D9" w:rsidRPr="009C34D9">
        <w:rPr>
          <w:rFonts w:ascii="Times New Roman" w:eastAsia="Times New Roman" w:hAnsi="Times New Roman" w:cs="Times New Roman"/>
          <w:sz w:val="24"/>
          <w:lang w:eastAsia="ru-RU"/>
        </w:rPr>
        <w:t>Спинка крепится к балкам шурупами из нержавеющей стали, такое крепление обеспечивает надёжность соединения и сохраняет эстетичный внешний вид конструкции.</w:t>
      </w:r>
    </w:p>
    <w:p w14:paraId="714A8B4A" w14:textId="33A823CD" w:rsidR="004B791E" w:rsidRDefault="004B791E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bookmarkStart w:id="0" w:name="_GoBack"/>
      <w:bookmarkEnd w:id="0"/>
      <w:r w:rsidRPr="004B791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73367"/>
    <w:rsid w:val="00095E4C"/>
    <w:rsid w:val="001250CF"/>
    <w:rsid w:val="00163BF6"/>
    <w:rsid w:val="002915A0"/>
    <w:rsid w:val="00330FA2"/>
    <w:rsid w:val="00354D30"/>
    <w:rsid w:val="00363E5C"/>
    <w:rsid w:val="004B791E"/>
    <w:rsid w:val="004F12C5"/>
    <w:rsid w:val="00582891"/>
    <w:rsid w:val="00590C54"/>
    <w:rsid w:val="006E36C4"/>
    <w:rsid w:val="006F38B2"/>
    <w:rsid w:val="00702D19"/>
    <w:rsid w:val="00711D6A"/>
    <w:rsid w:val="007303BF"/>
    <w:rsid w:val="007407D1"/>
    <w:rsid w:val="007755BA"/>
    <w:rsid w:val="007A2080"/>
    <w:rsid w:val="007E1958"/>
    <w:rsid w:val="007F7771"/>
    <w:rsid w:val="00834CAB"/>
    <w:rsid w:val="008D10B2"/>
    <w:rsid w:val="00926A23"/>
    <w:rsid w:val="009C34D9"/>
    <w:rsid w:val="00A6490D"/>
    <w:rsid w:val="00A96CAE"/>
    <w:rsid w:val="00B62DB5"/>
    <w:rsid w:val="00B7616F"/>
    <w:rsid w:val="00CC567C"/>
    <w:rsid w:val="00D1247B"/>
    <w:rsid w:val="00D13F72"/>
    <w:rsid w:val="00D318B2"/>
    <w:rsid w:val="00D777A1"/>
    <w:rsid w:val="00DA29B6"/>
    <w:rsid w:val="00DA6B8C"/>
    <w:rsid w:val="00DF47E1"/>
    <w:rsid w:val="00E4540A"/>
    <w:rsid w:val="00E920F2"/>
    <w:rsid w:val="00E964AF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sochnicza-druzhba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36</cp:revision>
  <dcterms:created xsi:type="dcterms:W3CDTF">2026-06-19T10:51:00Z</dcterms:created>
  <dcterms:modified xsi:type="dcterms:W3CDTF">2026-08-17T05:43:00Z</dcterms:modified>
</cp:coreProperties>
</file>