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DED81" w14:textId="15F8A3ED" w:rsidR="005A6D76" w:rsidRPr="005A6D76" w:rsidRDefault="005A6D76" w:rsidP="005A6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6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</w:t>
      </w:r>
      <w:r w:rsidR="00653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льная панель «Как устроен корабль</w:t>
      </w:r>
      <w:r w:rsidRPr="005A6D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497260D" w:rsidR="00D777A1" w:rsidRDefault="00653066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59BA128" wp14:editId="30A9E787">
            <wp:extent cx="1254878" cy="1201479"/>
            <wp:effectExtent l="0" t="0" r="2540" b="0"/>
            <wp:docPr id="2" name="Рисунок 2" descr="Познавательная панель «Как устроен корабль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знавательная панель «Как устроен корабль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694" cy="120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0CEAB7C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970х160х1200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3D9E68F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2970х2160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4E463791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</w:t>
      </w:r>
      <w:r w:rsidR="005A6D76">
        <w:rPr>
          <w:rFonts w:ascii="Times New Roman" w:eastAsia="Times New Roman" w:hAnsi="Times New Roman" w:cs="Times New Roman"/>
          <w:bCs/>
          <w:sz w:val="24"/>
          <w:lang w:eastAsia="ru-RU"/>
        </w:rPr>
        <w:t>мер зоны приземления: 3970х3160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94A7EC4" w14:textId="298FA386" w:rsidR="00D318B2" w:rsidRPr="00E920F2" w:rsidRDefault="00D318B2" w:rsidP="00D318B2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20F2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20F2">
        <w:rPr>
          <w:rFonts w:ascii="Times New Roman" w:hAnsi="Times New Roman" w:cs="Times New Roman"/>
          <w:sz w:val="24"/>
        </w:rPr>
        <w:t>ТР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71630E10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653066" w:rsidRPr="00653066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https://lastochka-lip.com/catalog/poznavatelnaya-panel-kak-ustroen-korabl/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247E89" w14:textId="09458907" w:rsidR="00B7616F" w:rsidRPr="00E920F2" w:rsidRDefault="005A6D76" w:rsidP="00AD2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Комплектация: Деревянная стойка – 2</w:t>
      </w:r>
      <w:r w:rsidR="005753FD">
        <w:rPr>
          <w:rFonts w:ascii="Times New Roman" w:eastAsia="Times New Roman" w:hAnsi="Times New Roman" w:cs="Times New Roman"/>
          <w:sz w:val="24"/>
          <w:lang w:eastAsia="ru-RU"/>
        </w:rPr>
        <w:t xml:space="preserve">шт, панель </w:t>
      </w:r>
      <w:r>
        <w:rPr>
          <w:rFonts w:ascii="Times New Roman" w:eastAsia="Times New Roman" w:hAnsi="Times New Roman" w:cs="Times New Roman"/>
          <w:sz w:val="24"/>
          <w:lang w:eastAsia="ru-RU"/>
        </w:rPr>
        <w:t>– 2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ось с поворотными блоками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– 5шт.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14400433" w:rsidR="00E920F2" w:rsidRDefault="00163BF6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Деревянные стойки изготовлены из бревна диаметром от 1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lang w:eastAsia="ru-RU"/>
        </w:rPr>
        <w:t>0мм. Глубина бетонирования 800мм.</w:t>
      </w:r>
      <w:r>
        <w:t xml:space="preserve"> </w:t>
      </w:r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 xml:space="preserve">Панель изготовлена из обрезной доски толщиной 40мм. </w:t>
      </w:r>
      <w:r w:rsidR="00326675">
        <w:rPr>
          <w:rFonts w:ascii="Times New Roman" w:eastAsia="Times New Roman" w:hAnsi="Times New Roman" w:cs="Times New Roman"/>
          <w:sz w:val="24"/>
          <w:lang w:eastAsia="ru-RU"/>
        </w:rPr>
        <w:t xml:space="preserve"> Надпись нанесена методом фрезеровки. </w:t>
      </w:r>
      <w:r w:rsidR="005A6D76">
        <w:rPr>
          <w:rFonts w:ascii="Times New Roman" w:eastAsia="Times New Roman" w:hAnsi="Times New Roman" w:cs="Times New Roman"/>
          <w:sz w:val="24"/>
          <w:lang w:eastAsia="ru-RU"/>
        </w:rPr>
        <w:t>Панель закреплена к столбам</w:t>
      </w:r>
      <w:r w:rsidR="0090486B">
        <w:rPr>
          <w:rFonts w:ascii="Times New Roman" w:eastAsia="Times New Roman" w:hAnsi="Times New Roman" w:cs="Times New Roman"/>
          <w:sz w:val="24"/>
          <w:lang w:eastAsia="ru-RU"/>
        </w:rPr>
        <w:t xml:space="preserve"> шурупами из нержавеющей стали.</w:t>
      </w:r>
    </w:p>
    <w:p w14:paraId="51EC53E5" w14:textId="12B01C97" w:rsidR="005A6D76" w:rsidRDefault="005A6D76" w:rsidP="00B95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Поворотные блоки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— поворотная квадратная рамка с осью вращения в центре. О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сь — из нержавеющей стали Ø25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Наружная поверхность оси матовая. </w:t>
      </w:r>
      <w:r w:rsidR="00AD2DC5" w:rsidRPr="005A6D76">
        <w:rPr>
          <w:rFonts w:ascii="Times New Roman" w:eastAsia="Times New Roman" w:hAnsi="Times New Roman" w:cs="Times New Roman"/>
          <w:sz w:val="24"/>
          <w:lang w:eastAsia="ru-RU"/>
        </w:rPr>
        <w:t>Отсутствие острых кромок, заусенцев, расслоений, трещин.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На лицевой стороне блока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>надписи, на оборотной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— </w:t>
      </w:r>
      <w:proofErr w:type="gramStart"/>
      <w:r w:rsidRPr="005A6D76">
        <w:rPr>
          <w:rFonts w:ascii="Times New Roman" w:eastAsia="Times New Roman" w:hAnsi="Times New Roman" w:cs="Times New Roman"/>
          <w:sz w:val="24"/>
          <w:lang w:eastAsia="ru-RU"/>
        </w:rPr>
        <w:t>чё</w:t>
      </w:r>
      <w:proofErr w:type="gramEnd"/>
      <w:r w:rsidRPr="005A6D76">
        <w:rPr>
          <w:rFonts w:ascii="Times New Roman" w:eastAsia="Times New Roman" w:hAnsi="Times New Roman" w:cs="Times New Roman"/>
          <w:sz w:val="24"/>
          <w:lang w:eastAsia="ru-RU"/>
        </w:rPr>
        <w:t xml:space="preserve">рные линии‑стенки лабиринта (Г‑образные, Т‑образные, прямые), формирующие при повороте непрерывный маршрут. Линии 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и надпись </w:t>
      </w:r>
      <w:r w:rsidRPr="005A6D76">
        <w:rPr>
          <w:rFonts w:ascii="Times New Roman" w:eastAsia="Times New Roman" w:hAnsi="Times New Roman" w:cs="Times New Roman"/>
          <w:sz w:val="24"/>
          <w:lang w:eastAsia="ru-RU"/>
        </w:rPr>
        <w:t>фрезеровка с заполнением чёрным полимером.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О</w:t>
      </w:r>
      <w:r w:rsidR="00AD2DC5" w:rsidRPr="00AD2DC5">
        <w:rPr>
          <w:rFonts w:ascii="Times New Roman" w:eastAsia="Times New Roman" w:hAnsi="Times New Roman" w:cs="Times New Roman"/>
          <w:sz w:val="24"/>
          <w:lang w:eastAsia="ru-RU"/>
        </w:rPr>
        <w:t>сь с поворотными блоками</w:t>
      </w:r>
      <w:r w:rsidR="00AD2DC5">
        <w:rPr>
          <w:rFonts w:ascii="Times New Roman" w:eastAsia="Times New Roman" w:hAnsi="Times New Roman" w:cs="Times New Roman"/>
          <w:sz w:val="24"/>
          <w:lang w:eastAsia="ru-RU"/>
        </w:rPr>
        <w:t xml:space="preserve"> вставляются в пазы столбов.</w:t>
      </w:r>
    </w:p>
    <w:p w14:paraId="7BCF3113" w14:textId="4233FBA2" w:rsidR="00354D30" w:rsidRDefault="00B7616F" w:rsidP="00163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326675"/>
    <w:rsid w:val="00354D30"/>
    <w:rsid w:val="005753FD"/>
    <w:rsid w:val="00590C54"/>
    <w:rsid w:val="005A6D76"/>
    <w:rsid w:val="00651202"/>
    <w:rsid w:val="00653066"/>
    <w:rsid w:val="006E36C4"/>
    <w:rsid w:val="006F38B2"/>
    <w:rsid w:val="007A2080"/>
    <w:rsid w:val="007F7771"/>
    <w:rsid w:val="00834CAB"/>
    <w:rsid w:val="00884538"/>
    <w:rsid w:val="0090486B"/>
    <w:rsid w:val="00A12636"/>
    <w:rsid w:val="00AD2DC5"/>
    <w:rsid w:val="00B04CBB"/>
    <w:rsid w:val="00B206F7"/>
    <w:rsid w:val="00B7616F"/>
    <w:rsid w:val="00B95E1A"/>
    <w:rsid w:val="00CC567C"/>
    <w:rsid w:val="00D318B2"/>
    <w:rsid w:val="00D777A1"/>
    <w:rsid w:val="00DA6B8C"/>
    <w:rsid w:val="00DF47E1"/>
    <w:rsid w:val="00E9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oznavatelnaya-panel-kak-ustroen-korab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17</cp:revision>
  <dcterms:created xsi:type="dcterms:W3CDTF">2026-06-19T10:51:00Z</dcterms:created>
  <dcterms:modified xsi:type="dcterms:W3CDTF">2026-07-23T07:52:00Z</dcterms:modified>
</cp:coreProperties>
</file>