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54AA8D3" w14:textId="6FEFC555" w:rsidR="00D777A1" w:rsidRPr="005C09CE" w:rsidRDefault="007E6ED5" w:rsidP="005C09CE">
      <w:pPr>
        <w:pStyle w:val="11"/>
        <w:jc w:val="center"/>
        <w:rPr>
          <w:b/>
          <w:bCs/>
          <w:sz w:val="32"/>
          <w:szCs w:val="32"/>
          <w:lang w:eastAsia="ru-RU"/>
        </w:rPr>
      </w:pPr>
      <w:proofErr w:type="spellStart"/>
      <w:r>
        <w:rPr>
          <w:b/>
          <w:bCs/>
          <w:sz w:val="28"/>
          <w:szCs w:val="28"/>
          <w:lang w:eastAsia="ru-RU"/>
        </w:rPr>
        <w:t>Кубарик</w:t>
      </w:r>
      <w:proofErr w:type="spellEnd"/>
      <w:r>
        <w:rPr>
          <w:b/>
          <w:bCs/>
          <w:sz w:val="28"/>
          <w:szCs w:val="28"/>
          <w:lang w:eastAsia="ru-RU"/>
        </w:rPr>
        <w:t xml:space="preserve"> «Мишка</w:t>
      </w:r>
      <w:r w:rsidR="008076F4">
        <w:rPr>
          <w:b/>
          <w:bCs/>
          <w:sz w:val="28"/>
          <w:szCs w:val="28"/>
          <w:lang w:eastAsia="ru-RU"/>
        </w:rPr>
        <w:t>»</w:t>
      </w:r>
    </w:p>
    <w:p w14:paraId="6EE9EAE5" w14:textId="1EE53FEA" w:rsidR="00D777A1" w:rsidRDefault="00D777A1" w:rsidP="00D777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84EEC7A" w14:textId="1AC657EF" w:rsidR="00D777A1" w:rsidRPr="00D777A1" w:rsidRDefault="00D777A1" w:rsidP="00D777A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D777A1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Внешний вид изделия:</w:t>
      </w:r>
    </w:p>
    <w:p w14:paraId="26D2B9BF" w14:textId="056CAFA1" w:rsidR="00D777A1" w:rsidRDefault="00AF335F" w:rsidP="00D777A1">
      <w:pPr>
        <w:jc w:val="center"/>
      </w:pPr>
      <w:r>
        <w:rPr>
          <w:noProof/>
          <w:lang w:eastAsia="ru-RU"/>
        </w:rPr>
        <w:drawing>
          <wp:inline distT="0" distB="0" distL="0" distR="0" wp14:anchorId="359A689D" wp14:editId="75CA78A4">
            <wp:extent cx="1714500" cy="1162645"/>
            <wp:effectExtent l="0" t="0" r="0" b="0"/>
            <wp:docPr id="1" name="Рисунок 1" descr="Кубарик «Мишка» АКАЦИЯ РОБИНИ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убарик «Мишка» АКАЦИЯ РОБИНИЯ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13855" cy="11622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469CD1" w14:textId="086E9BC1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Габаритные размеры (</w:t>
      </w:r>
      <w:proofErr w:type="spellStart"/>
      <w:r w:rsidRPr="008076F4">
        <w:rPr>
          <w:rFonts w:ascii="Times New Roman" w:eastAsia="Times New Roman" w:hAnsi="Times New Roman" w:cs="Times New Roman"/>
          <w:bCs/>
          <w:lang w:eastAsia="ru-RU"/>
        </w:rPr>
        <w:t>ДхШхВ</w:t>
      </w:r>
      <w:proofErr w:type="spellEnd"/>
      <w:r w:rsidRPr="008076F4">
        <w:rPr>
          <w:rFonts w:ascii="Times New Roman" w:eastAsia="Times New Roman" w:hAnsi="Times New Roman" w:cs="Times New Roman"/>
          <w:bCs/>
          <w:lang w:eastAsia="ru-RU"/>
        </w:rPr>
        <w:t xml:space="preserve">): </w:t>
      </w:r>
      <w:r w:rsidR="007E6ED5">
        <w:rPr>
          <w:rFonts w:ascii="Times New Roman" w:eastAsia="Times New Roman" w:hAnsi="Times New Roman" w:cs="Times New Roman"/>
          <w:bCs/>
          <w:lang w:eastAsia="ru-RU"/>
        </w:rPr>
        <w:t>750х500х300</w:t>
      </w:r>
      <w:r w:rsidR="00EE061F">
        <w:rPr>
          <w:rFonts w:ascii="Times New Roman" w:eastAsia="Times New Roman" w:hAnsi="Times New Roman" w:cs="Times New Roman"/>
          <w:bCs/>
          <w:lang w:eastAsia="ru-RU"/>
        </w:rPr>
        <w:t xml:space="preserve"> 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3FACBB3" w14:textId="1EBF0105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Раз</w:t>
      </w:r>
      <w:r w:rsidR="007E6ED5">
        <w:rPr>
          <w:rFonts w:ascii="Times New Roman" w:eastAsia="Times New Roman" w:hAnsi="Times New Roman" w:cs="Times New Roman"/>
          <w:bCs/>
          <w:lang w:eastAsia="ru-RU"/>
        </w:rPr>
        <w:t>мер зоны безопасности: 2750х25</w:t>
      </w:r>
      <w:r w:rsidR="00483282">
        <w:rPr>
          <w:rFonts w:ascii="Times New Roman" w:eastAsia="Times New Roman" w:hAnsi="Times New Roman" w:cs="Times New Roman"/>
          <w:bCs/>
          <w:lang w:eastAsia="ru-RU"/>
        </w:rPr>
        <w:t>00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776580B2" w14:textId="33B5CBF4" w:rsid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Размер зоны при</w:t>
      </w:r>
      <w:r w:rsidR="007E6ED5">
        <w:rPr>
          <w:rFonts w:ascii="Times New Roman" w:eastAsia="Times New Roman" w:hAnsi="Times New Roman" w:cs="Times New Roman"/>
          <w:bCs/>
          <w:lang w:eastAsia="ru-RU"/>
        </w:rPr>
        <w:t>земления: 3750х35</w:t>
      </w:r>
      <w:r w:rsidR="00483282">
        <w:rPr>
          <w:rFonts w:ascii="Times New Roman" w:eastAsia="Times New Roman" w:hAnsi="Times New Roman" w:cs="Times New Roman"/>
          <w:bCs/>
          <w:lang w:eastAsia="ru-RU"/>
        </w:rPr>
        <w:t>0</w:t>
      </w:r>
      <w:r w:rsidR="00EE061F">
        <w:rPr>
          <w:rFonts w:ascii="Times New Roman" w:eastAsia="Times New Roman" w:hAnsi="Times New Roman" w:cs="Times New Roman"/>
          <w:bCs/>
          <w:lang w:eastAsia="ru-RU"/>
        </w:rPr>
        <w:t>0</w:t>
      </w:r>
      <w:r w:rsidRPr="008076F4">
        <w:rPr>
          <w:rFonts w:ascii="Times New Roman" w:eastAsia="Times New Roman" w:hAnsi="Times New Roman" w:cs="Times New Roman"/>
          <w:bCs/>
          <w:lang w:eastAsia="ru-RU"/>
        </w:rPr>
        <w:t>мм</w:t>
      </w:r>
    </w:p>
    <w:p w14:paraId="6AC33167" w14:textId="493C20BF" w:rsidR="00483282" w:rsidRDefault="007E6ED5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>Высота падения: 3</w:t>
      </w:r>
      <w:r w:rsidR="00483282">
        <w:rPr>
          <w:rFonts w:ascii="Times New Roman" w:eastAsia="Times New Roman" w:hAnsi="Times New Roman" w:cs="Times New Roman"/>
          <w:bCs/>
          <w:lang w:eastAsia="ru-RU"/>
        </w:rPr>
        <w:t>00мм</w:t>
      </w:r>
    </w:p>
    <w:p w14:paraId="0728EE14" w14:textId="1FC28EE6" w:rsidR="00483282" w:rsidRPr="00483282" w:rsidRDefault="00483282" w:rsidP="00483282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Допустимое кол-во детей: </w:t>
      </w:r>
      <w:r w:rsidRPr="00483282">
        <w:rPr>
          <w:rFonts w:ascii="Times New Roman" w:eastAsia="Times New Roman" w:hAnsi="Times New Roman" w:cs="Times New Roman"/>
          <w:bCs/>
          <w:lang w:eastAsia="ru-RU"/>
        </w:rPr>
        <w:t>1 чел</w:t>
      </w:r>
    </w:p>
    <w:p w14:paraId="7AE48F95" w14:textId="1FA9FABD" w:rsidR="00483282" w:rsidRPr="008076F4" w:rsidRDefault="00483282" w:rsidP="00483282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>
        <w:rPr>
          <w:rFonts w:ascii="Times New Roman" w:eastAsia="Times New Roman" w:hAnsi="Times New Roman" w:cs="Times New Roman"/>
          <w:bCs/>
          <w:lang w:eastAsia="ru-RU"/>
        </w:rPr>
        <w:t xml:space="preserve">Возраст: </w:t>
      </w:r>
      <w:r w:rsidRPr="00483282">
        <w:rPr>
          <w:rFonts w:ascii="Times New Roman" w:eastAsia="Times New Roman" w:hAnsi="Times New Roman" w:cs="Times New Roman"/>
          <w:bCs/>
          <w:lang w:eastAsia="ru-RU"/>
        </w:rPr>
        <w:t>3-6 лет</w:t>
      </w:r>
    </w:p>
    <w:p w14:paraId="3A902911" w14:textId="77777777" w:rsidR="008076F4" w:rsidRP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Срок гарантии завода: 12 месяцев</w:t>
      </w:r>
    </w:p>
    <w:p w14:paraId="3955A917" w14:textId="77777777" w:rsidR="008076F4" w:rsidRDefault="008076F4" w:rsidP="008076F4">
      <w:pPr>
        <w:pStyle w:val="a4"/>
        <w:jc w:val="both"/>
        <w:rPr>
          <w:rFonts w:ascii="Times New Roman" w:eastAsia="Times New Roman" w:hAnsi="Times New Roman" w:cs="Times New Roman"/>
          <w:bCs/>
          <w:lang w:eastAsia="ru-RU"/>
        </w:rPr>
      </w:pPr>
      <w:r w:rsidRPr="008076F4">
        <w:rPr>
          <w:rFonts w:ascii="Times New Roman" w:eastAsia="Times New Roman" w:hAnsi="Times New Roman" w:cs="Times New Roman"/>
          <w:bCs/>
          <w:lang w:eastAsia="ru-RU"/>
        </w:rPr>
        <w:t>Срок эксплуатации: 15 лет</w:t>
      </w:r>
    </w:p>
    <w:p w14:paraId="03F27C42" w14:textId="6AE455C8" w:rsidR="00196285" w:rsidRDefault="00D777A1" w:rsidP="00AF3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Ссылка на сайт</w:t>
      </w:r>
      <w:r w:rsidR="005C09CE">
        <w:rPr>
          <w:rFonts w:ascii="Times New Roman" w:eastAsia="Times New Roman" w:hAnsi="Times New Roman" w:cs="Times New Roman"/>
          <w:lang w:eastAsia="ru-RU"/>
        </w:rPr>
        <w:t xml:space="preserve">: </w:t>
      </w:r>
      <w:hyperlink r:id="rId6" w:history="1">
        <w:r w:rsidR="00AF335F" w:rsidRPr="00CE486D">
          <w:rPr>
            <w:rStyle w:val="a3"/>
            <w:rFonts w:ascii="Times New Roman" w:eastAsia="Times New Roman" w:hAnsi="Times New Roman" w:cs="Times New Roman"/>
            <w:lang w:eastAsia="ru-RU"/>
          </w:rPr>
          <w:t>https://lastochka-lip.com/catalog/kubarik-mishka/</w:t>
        </w:r>
      </w:hyperlink>
    </w:p>
    <w:p w14:paraId="40DF38C4" w14:textId="77777777" w:rsidR="00AF335F" w:rsidRDefault="00AF335F" w:rsidP="00AF335F">
      <w:pPr>
        <w:spacing w:after="0" w:line="240" w:lineRule="auto"/>
        <w:rPr>
          <w:rFonts w:ascii="Times New Roman" w:eastAsia="Times New Roman" w:hAnsi="Times New Roman" w:cs="Times New Roman"/>
          <w:lang w:eastAsia="ru-RU"/>
        </w:rPr>
      </w:pPr>
      <w:bookmarkStart w:id="0" w:name="_GoBack"/>
      <w:bookmarkEnd w:id="0"/>
    </w:p>
    <w:p w14:paraId="12955CA7" w14:textId="608F937B" w:rsidR="00D777A1" w:rsidRPr="007A2080" w:rsidRDefault="00D777A1" w:rsidP="00557EF8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 xml:space="preserve">Комплектация: </w:t>
      </w:r>
      <w:proofErr w:type="gramStart"/>
      <w:r w:rsidR="00EE061F">
        <w:rPr>
          <w:rFonts w:ascii="Times New Roman" w:eastAsia="Times New Roman" w:hAnsi="Times New Roman" w:cs="Times New Roman"/>
          <w:lang w:eastAsia="ru-RU"/>
        </w:rPr>
        <w:t>Арт</w:t>
      </w:r>
      <w:proofErr w:type="gramEnd"/>
      <w:r w:rsidR="00EE061F">
        <w:rPr>
          <w:rFonts w:ascii="Times New Roman" w:eastAsia="Times New Roman" w:hAnsi="Times New Roman" w:cs="Times New Roman"/>
          <w:lang w:eastAsia="ru-RU"/>
        </w:rPr>
        <w:t xml:space="preserve"> объект отгружается полностью в сборе.</w:t>
      </w:r>
    </w:p>
    <w:p w14:paraId="08247E89" w14:textId="77777777" w:rsidR="00B7616F" w:rsidRPr="007A2080" w:rsidRDefault="00B7616F" w:rsidP="00D777A1">
      <w:pPr>
        <w:spacing w:after="0" w:line="240" w:lineRule="auto"/>
        <w:jc w:val="both"/>
        <w:rPr>
          <w:rFonts w:ascii="Times New Roman" w:eastAsia="Times New Roman" w:hAnsi="Times New Roman" w:cs="Times New Roman"/>
          <w:lang w:eastAsia="ru-RU"/>
        </w:rPr>
      </w:pPr>
    </w:p>
    <w:p w14:paraId="7442A375" w14:textId="54757B2D" w:rsidR="00D777A1" w:rsidRDefault="00D777A1" w:rsidP="00D318B2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элементы изделия изготовлены из дерева робинии (псевдоакации) с физико-механическими свойствами: дерево твердых пород, заболонь узкая, светло-желтого цвета; ядро однородное, высокой плотности; древесина прочная и вязкая, с очень высокой износостойкостью;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7A2080">
        <w:rPr>
          <w:rFonts w:ascii="Times New Roman" w:eastAsia="Times New Roman" w:hAnsi="Times New Roman" w:cs="Times New Roman"/>
          <w:lang w:eastAsia="ru-RU"/>
        </w:rPr>
        <w:t>очень хорошо сопротивляется гнили и насекомым-вредителям</w:t>
      </w:r>
      <w:r w:rsidR="00B7616F" w:rsidRPr="007A2080">
        <w:rPr>
          <w:rFonts w:ascii="Times New Roman" w:eastAsia="Times New Roman" w:hAnsi="Times New Roman" w:cs="Times New Roman"/>
          <w:lang w:eastAsia="ru-RU"/>
        </w:rPr>
        <w:t>.</w:t>
      </w:r>
    </w:p>
    <w:p w14:paraId="74A76D73" w14:textId="56D500DD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Функциональное назначение </w:t>
      </w:r>
      <w:proofErr w:type="gramStart"/>
      <w:r w:rsidRPr="004755EE">
        <w:rPr>
          <w:rFonts w:ascii="Times New Roman" w:eastAsia="Times New Roman" w:hAnsi="Times New Roman" w:cs="Times New Roman"/>
          <w:lang w:eastAsia="ru-RU"/>
        </w:rPr>
        <w:t>арт</w:t>
      </w:r>
      <w:proofErr w:type="gramEnd"/>
      <w:r w:rsidRPr="004755EE">
        <w:rPr>
          <w:rFonts w:ascii="Times New Roman" w:eastAsia="Times New Roman" w:hAnsi="Times New Roman" w:cs="Times New Roman"/>
          <w:lang w:eastAsia="ru-RU"/>
        </w:rPr>
        <w:t>‑объекта</w:t>
      </w:r>
      <w:r>
        <w:rPr>
          <w:rFonts w:ascii="Times New Roman" w:eastAsia="Times New Roman" w:hAnsi="Times New Roman" w:cs="Times New Roman"/>
          <w:lang w:eastAsia="ru-RU"/>
        </w:rPr>
        <w:t>:</w:t>
      </w:r>
    </w:p>
    <w:p w14:paraId="561EC35F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декоративная функция: формирование акцентного элемента благоустройства, организация фотозоны, создание визуального аттрактора для повышения привлекательности территории;</w:t>
      </w:r>
    </w:p>
    <w:p w14:paraId="7539F13E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навигационная функция: использование в качестве ориентира и маркерного элемента для обозначения функциональных зон (вход в парк, детская площадка, объекты общественного питания, санитарно‑гигиенические помещения, </w:t>
      </w:r>
      <w:proofErr w:type="spellStart"/>
      <w:r w:rsidRPr="004755EE">
        <w:rPr>
          <w:rFonts w:ascii="Times New Roman" w:eastAsia="Times New Roman" w:hAnsi="Times New Roman" w:cs="Times New Roman"/>
          <w:lang w:eastAsia="ru-RU"/>
        </w:rPr>
        <w:t>велоинфраструктура</w:t>
      </w:r>
      <w:proofErr w:type="spellEnd"/>
      <w:r w:rsidRPr="004755EE">
        <w:rPr>
          <w:rFonts w:ascii="Times New Roman" w:eastAsia="Times New Roman" w:hAnsi="Times New Roman" w:cs="Times New Roman"/>
          <w:lang w:eastAsia="ru-RU"/>
        </w:rPr>
        <w:t>);</w:t>
      </w:r>
    </w:p>
    <w:p w14:paraId="4AE8E0A4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образовательная функция: демонстрация принципов </w:t>
      </w:r>
      <w:proofErr w:type="spellStart"/>
      <w:r w:rsidRPr="004755EE">
        <w:rPr>
          <w:rFonts w:ascii="Times New Roman" w:eastAsia="Times New Roman" w:hAnsi="Times New Roman" w:cs="Times New Roman"/>
          <w:lang w:eastAsia="ru-RU"/>
        </w:rPr>
        <w:t>воксельной</w:t>
      </w:r>
      <w:proofErr w:type="spellEnd"/>
      <w:r w:rsidRPr="004755EE">
        <w:rPr>
          <w:rFonts w:ascii="Times New Roman" w:eastAsia="Times New Roman" w:hAnsi="Times New Roman" w:cs="Times New Roman"/>
          <w:lang w:eastAsia="ru-RU"/>
        </w:rPr>
        <w:t xml:space="preserve"> графики, приёмов художественной стилизации, базовых геометрических форм и натуральной текстуры древесины в рамках неформального обучения детей;</w:t>
      </w:r>
    </w:p>
    <w:p w14:paraId="62FEDD00" w14:textId="77777777" w:rsidR="004755EE" w:rsidRP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инклюзивная функция: обеспечение тактильного взаимодействия за счёт выраженной текстуры массива акации и рельефной структуры стыковых соединений брусков для развития сенсорного восприятия у детей с ограниченными возможностями здоровья;</w:t>
      </w:r>
    </w:p>
    <w:p w14:paraId="448F0CCE" w14:textId="77777777" w:rsidR="004755EE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>формирование пространственной идентичности: создание уникального образного решения, дифференцирующего благоустраиваемую территорию от типовых проектных решений</w:t>
      </w:r>
      <w:r>
        <w:rPr>
          <w:rFonts w:ascii="Times New Roman" w:eastAsia="Times New Roman" w:hAnsi="Times New Roman" w:cs="Times New Roman"/>
          <w:lang w:eastAsia="ru-RU"/>
        </w:rPr>
        <w:t>.</w:t>
      </w:r>
    </w:p>
    <w:p w14:paraId="645809A2" w14:textId="750BDBFB" w:rsidR="004755EE" w:rsidRPr="007A2080" w:rsidRDefault="004755EE" w:rsidP="004755EE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ru-RU"/>
        </w:rPr>
      </w:pPr>
      <w:r w:rsidRPr="004755EE">
        <w:rPr>
          <w:rFonts w:ascii="Times New Roman" w:eastAsia="Times New Roman" w:hAnsi="Times New Roman" w:cs="Times New Roman"/>
          <w:lang w:eastAsia="ru-RU"/>
        </w:rPr>
        <w:t xml:space="preserve">Бруски из массива </w:t>
      </w:r>
      <w:r w:rsidR="007E6ED5">
        <w:rPr>
          <w:rFonts w:ascii="Times New Roman" w:eastAsia="Times New Roman" w:hAnsi="Times New Roman" w:cs="Times New Roman"/>
          <w:lang w:eastAsia="ru-RU"/>
        </w:rPr>
        <w:t>акации сечением ориентировочно 5</w:t>
      </w:r>
      <w:r w:rsidRPr="004755EE">
        <w:rPr>
          <w:rFonts w:ascii="Times New Roman" w:eastAsia="Times New Roman" w:hAnsi="Times New Roman" w:cs="Times New Roman"/>
          <w:lang w:eastAsia="ru-RU"/>
        </w:rPr>
        <w:t>0×</w:t>
      </w:r>
      <w:r w:rsidR="007E6ED5">
        <w:rPr>
          <w:rFonts w:ascii="Times New Roman" w:eastAsia="Times New Roman" w:hAnsi="Times New Roman" w:cs="Times New Roman"/>
          <w:lang w:eastAsia="ru-RU"/>
        </w:rPr>
        <w:t>50 мм либо 60×6</w:t>
      </w:r>
      <w:r w:rsidRPr="004755EE">
        <w:rPr>
          <w:rFonts w:ascii="Times New Roman" w:eastAsia="Times New Roman" w:hAnsi="Times New Roman" w:cs="Times New Roman"/>
          <w:lang w:eastAsia="ru-RU"/>
        </w:rPr>
        <w:t>0 мм</w:t>
      </w:r>
      <w:r>
        <w:rPr>
          <w:rFonts w:ascii="Times New Roman" w:eastAsia="Times New Roman" w:hAnsi="Times New Roman" w:cs="Times New Roman"/>
          <w:lang w:eastAsia="ru-RU"/>
        </w:rPr>
        <w:t xml:space="preserve">. </w:t>
      </w:r>
      <w:r w:rsidRPr="008076F4"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Тщательно </w:t>
      </w:r>
      <w:proofErr w:type="gramStart"/>
      <w:r w:rsidRPr="008076F4">
        <w:rPr>
          <w:rFonts w:ascii="Times New Roman" w:eastAsia="Times New Roman" w:hAnsi="Times New Roman" w:cs="Times New Roman"/>
          <w:color w:val="000000" w:themeColor="text1"/>
          <w:lang w:eastAsia="ru-RU"/>
        </w:rPr>
        <w:t>отшлифованы</w:t>
      </w:r>
      <w:proofErr w:type="gramEnd"/>
      <w:r w:rsidRPr="008076F4">
        <w:rPr>
          <w:rFonts w:ascii="Times New Roman" w:eastAsia="Times New Roman" w:hAnsi="Times New Roman" w:cs="Times New Roman"/>
          <w:color w:val="000000" w:themeColor="text1"/>
          <w:lang w:eastAsia="ru-RU"/>
        </w:rPr>
        <w:t>, не имеют сколов. Поверхность гладкая, безопасная.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 xml:space="preserve"> </w:t>
      </w:r>
      <w:r w:rsidRPr="004755EE">
        <w:rPr>
          <w:rFonts w:ascii="Times New Roman" w:eastAsia="Times New Roman" w:hAnsi="Times New Roman" w:cs="Times New Roman"/>
          <w:color w:val="000000" w:themeColor="text1"/>
          <w:lang w:eastAsia="ru-RU"/>
        </w:rPr>
        <w:t>Соединение элементов реализова</w:t>
      </w:r>
      <w:r>
        <w:rPr>
          <w:rFonts w:ascii="Times New Roman" w:eastAsia="Times New Roman" w:hAnsi="Times New Roman" w:cs="Times New Roman"/>
          <w:color w:val="000000" w:themeColor="text1"/>
          <w:lang w:eastAsia="ru-RU"/>
        </w:rPr>
        <w:t>но посредством скрытого крепежа</w:t>
      </w:r>
      <w:r w:rsidRPr="004755EE">
        <w:rPr>
          <w:rFonts w:ascii="Times New Roman" w:eastAsia="Times New Roman" w:hAnsi="Times New Roman" w:cs="Times New Roman"/>
          <w:color w:val="000000" w:themeColor="text1"/>
          <w:lang w:eastAsia="ru-RU"/>
        </w:rPr>
        <w:t>; монтажные отверстия после фиксации заделываются в тон основного материала и шлифуются заподлицо с поверхностью — в результате крепёжные узлы визуально не идентифицируются, обеспечивается монолитная фактура изделия.</w:t>
      </w:r>
    </w:p>
    <w:p w14:paraId="7BCF3113" w14:textId="46711B81" w:rsidR="00354D30" w:rsidRPr="007A2080" w:rsidRDefault="00B7616F" w:rsidP="00354D3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2080">
        <w:rPr>
          <w:rFonts w:ascii="Times New Roman" w:eastAsia="Times New Roman" w:hAnsi="Times New Roman" w:cs="Times New Roman"/>
          <w:lang w:eastAsia="ru-RU"/>
        </w:rPr>
        <w:t>Все деревянные поверхности п</w:t>
      </w:r>
      <w:r w:rsidR="00D318B2" w:rsidRPr="007A2080">
        <w:rPr>
          <w:rFonts w:ascii="Times New Roman" w:eastAsia="Times New Roman" w:hAnsi="Times New Roman" w:cs="Times New Roman"/>
          <w:lang w:eastAsia="ru-RU"/>
        </w:rPr>
        <w:t xml:space="preserve">ропитаны </w:t>
      </w:r>
      <w:r w:rsidRPr="007A2080">
        <w:rPr>
          <w:rFonts w:ascii="Times New Roman" w:hAnsi="Times New Roman" w:cs="Times New Roman"/>
        </w:rPr>
        <w:t>в два слоя лессирующим антисептико</w:t>
      </w:r>
      <w:r w:rsidR="00D318B2" w:rsidRPr="007A2080">
        <w:rPr>
          <w:rFonts w:ascii="Times New Roman" w:hAnsi="Times New Roman" w:cs="Times New Roman"/>
        </w:rPr>
        <w:t xml:space="preserve">м, </w:t>
      </w:r>
      <w:proofErr w:type="gramStart"/>
      <w:r w:rsidR="00D318B2" w:rsidRPr="007A2080">
        <w:rPr>
          <w:rFonts w:ascii="Times New Roman" w:hAnsi="Times New Roman" w:cs="Times New Roman"/>
        </w:rPr>
        <w:t>обладающий</w:t>
      </w:r>
      <w:proofErr w:type="gramEnd"/>
      <w:r w:rsidR="00D318B2" w:rsidRPr="007A2080">
        <w:rPr>
          <w:rFonts w:ascii="Times New Roman" w:hAnsi="Times New Roman" w:cs="Times New Roman"/>
        </w:rPr>
        <w:t xml:space="preserve"> тройной защитой от: уф-излучения, влаги, биопоражения. Покрытие не трескается и не шелушится со временем, движется вместе с древесиной при ее расширении и сжатии, не запечатывает поры дерева, позволяя ему «дышать», что предотвращает гниение изнутри, красиво подчеркивает текстуру древесины. </w:t>
      </w:r>
    </w:p>
    <w:p w14:paraId="7A134620" w14:textId="62565382" w:rsidR="006E36C4" w:rsidRPr="007A2080" w:rsidRDefault="006E36C4" w:rsidP="007A2080">
      <w:pPr>
        <w:pStyle w:val="a4"/>
        <w:ind w:firstLine="708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Оборудование </w:t>
      </w:r>
      <w:r w:rsidR="007A2080" w:rsidRPr="007A2080">
        <w:rPr>
          <w:rFonts w:ascii="Times New Roman" w:hAnsi="Times New Roman" w:cs="Times New Roman"/>
        </w:rPr>
        <w:t>соответствует</w:t>
      </w:r>
      <w:r w:rsidRPr="007A2080">
        <w:rPr>
          <w:rFonts w:ascii="Times New Roman" w:hAnsi="Times New Roman" w:cs="Times New Roman"/>
        </w:rPr>
        <w:t>:</w:t>
      </w:r>
    </w:p>
    <w:p w14:paraId="5B6EB0A2" w14:textId="1CDCD3A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52301-2013 Оборудование и покрытия детских игровых площадок. Безопасность при эксплуатации. Общие требования;</w:t>
      </w:r>
    </w:p>
    <w:p w14:paraId="407B25D2" w14:textId="308E4E7A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 xml:space="preserve">ГОСТ </w:t>
      </w:r>
      <w:proofErr w:type="gramStart"/>
      <w:r w:rsidRPr="007A2080">
        <w:rPr>
          <w:rFonts w:ascii="Times New Roman" w:hAnsi="Times New Roman" w:cs="Times New Roman"/>
        </w:rPr>
        <w:t>Р</w:t>
      </w:r>
      <w:proofErr w:type="gramEnd"/>
      <w:r w:rsidRPr="007A2080">
        <w:rPr>
          <w:rFonts w:ascii="Times New Roman" w:hAnsi="Times New Roman" w:cs="Times New Roman"/>
        </w:rPr>
        <w:t xml:space="preserve"> 52169-2012 «Оборудование и покрытия детских игровых площадок. Безопасность конструкции и методы испытаний. Общие требования»;</w:t>
      </w:r>
    </w:p>
    <w:p w14:paraId="4F66C381" w14:textId="56F63C70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  <w:r w:rsidRPr="007A2080">
        <w:rPr>
          <w:rFonts w:ascii="Times New Roman" w:hAnsi="Times New Roman" w:cs="Times New Roman"/>
        </w:rPr>
        <w:t>Элементы оборудования из древесины, от которых зависит прочность оборудования, в случае постоянного контакта с грунтом предохраняют методами химической защиты древесины от биологических агентов в соответствии с ГОСТ 20022.0 и ГОСТ 20022.2;</w:t>
      </w:r>
    </w:p>
    <w:p w14:paraId="75008EC4" w14:textId="06E74452" w:rsidR="007A2080" w:rsidRPr="007A2080" w:rsidRDefault="007A2080" w:rsidP="007A2080">
      <w:pPr>
        <w:pStyle w:val="a4"/>
        <w:jc w:val="both"/>
        <w:rPr>
          <w:rFonts w:ascii="Times New Roman" w:eastAsia="Calibri" w:hAnsi="Times New Roman" w:cs="Times New Roman"/>
        </w:rPr>
      </w:pPr>
      <w:r w:rsidRPr="007A2080">
        <w:rPr>
          <w:rFonts w:ascii="Times New Roman" w:hAnsi="Times New Roman" w:cs="Times New Roman"/>
        </w:rPr>
        <w:t>Безопасность детских площадок</w:t>
      </w:r>
      <w:r>
        <w:rPr>
          <w:rFonts w:ascii="Times New Roman" w:hAnsi="Times New Roman" w:cs="Times New Roman"/>
        </w:rPr>
        <w:t xml:space="preserve"> </w:t>
      </w:r>
      <w:proofErr w:type="gramStart"/>
      <w:r w:rsidRPr="007A2080">
        <w:rPr>
          <w:rFonts w:ascii="Times New Roman" w:hAnsi="Times New Roman" w:cs="Times New Roman"/>
        </w:rPr>
        <w:t>ТР</w:t>
      </w:r>
      <w:proofErr w:type="gramEnd"/>
      <w:r w:rsidRPr="007A2080">
        <w:rPr>
          <w:rFonts w:ascii="Times New Roman" w:hAnsi="Times New Roman" w:cs="Times New Roman"/>
        </w:rPr>
        <w:t xml:space="preserve"> ЕАЭС 042/2017 Технический регламент Евразийского экономического союза "О безопасности оборудования для детских игровых площадок".</w:t>
      </w:r>
    </w:p>
    <w:p w14:paraId="7EC3ED79" w14:textId="77777777" w:rsidR="006E36C4" w:rsidRPr="007A2080" w:rsidRDefault="006E36C4" w:rsidP="007A2080">
      <w:pPr>
        <w:pStyle w:val="a4"/>
        <w:jc w:val="both"/>
        <w:rPr>
          <w:rFonts w:ascii="Times New Roman" w:hAnsi="Times New Roman" w:cs="Times New Roman"/>
        </w:rPr>
      </w:pPr>
    </w:p>
    <w:sectPr w:rsidR="006E36C4" w:rsidRPr="007A2080" w:rsidSect="006E36C4">
      <w:pgSz w:w="11906" w:h="16838"/>
      <w:pgMar w:top="426" w:right="282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777A1"/>
    <w:rsid w:val="00196285"/>
    <w:rsid w:val="00201E75"/>
    <w:rsid w:val="00264628"/>
    <w:rsid w:val="00354D30"/>
    <w:rsid w:val="004755EE"/>
    <w:rsid w:val="00480F61"/>
    <w:rsid w:val="00483282"/>
    <w:rsid w:val="004E5BC2"/>
    <w:rsid w:val="00557EF8"/>
    <w:rsid w:val="005C09CE"/>
    <w:rsid w:val="005F141D"/>
    <w:rsid w:val="006A6B25"/>
    <w:rsid w:val="006E36C4"/>
    <w:rsid w:val="00756798"/>
    <w:rsid w:val="007A2080"/>
    <w:rsid w:val="007E6ED5"/>
    <w:rsid w:val="007F7771"/>
    <w:rsid w:val="008076F4"/>
    <w:rsid w:val="008B2892"/>
    <w:rsid w:val="009B55FD"/>
    <w:rsid w:val="00AF335F"/>
    <w:rsid w:val="00B7616F"/>
    <w:rsid w:val="00D318B2"/>
    <w:rsid w:val="00D777A1"/>
    <w:rsid w:val="00DC06E0"/>
    <w:rsid w:val="00E244D4"/>
    <w:rsid w:val="00EE061F"/>
    <w:rsid w:val="00F6658D"/>
    <w:rsid w:val="00F75AEB"/>
    <w:rsid w:val="00F94A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349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7A1"/>
  </w:style>
  <w:style w:type="paragraph" w:styleId="1">
    <w:name w:val="heading 1"/>
    <w:basedOn w:val="a"/>
    <w:link w:val="10"/>
    <w:uiPriority w:val="9"/>
    <w:qFormat/>
    <w:rsid w:val="005C09C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77A1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D777A1"/>
    <w:rPr>
      <w:color w:val="605E5C"/>
      <w:shd w:val="clear" w:color="auto" w:fill="E1DFDD"/>
    </w:rPr>
  </w:style>
  <w:style w:type="paragraph" w:styleId="a4">
    <w:name w:val="No Spacing"/>
    <w:uiPriority w:val="1"/>
    <w:qFormat/>
    <w:rsid w:val="00B7616F"/>
    <w:pPr>
      <w:spacing w:after="0" w:line="240" w:lineRule="auto"/>
    </w:pPr>
  </w:style>
  <w:style w:type="paragraph" w:customStyle="1" w:styleId="11">
    <w:name w:val="Без интервала1"/>
    <w:qFormat/>
    <w:rsid w:val="006E36C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5C09CE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F14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F141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781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lastochka-lip.com/catalog/kubarik-mishka/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1</Pages>
  <Words>497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RePack by Diakov</cp:lastModifiedBy>
  <cp:revision>22</cp:revision>
  <dcterms:created xsi:type="dcterms:W3CDTF">2026-06-19T12:23:00Z</dcterms:created>
  <dcterms:modified xsi:type="dcterms:W3CDTF">2026-07-22T12:55:00Z</dcterms:modified>
</cp:coreProperties>
</file>