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0A54B64F" w:rsidR="00D777A1" w:rsidRPr="00D777A1" w:rsidRDefault="00DA2F4B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Познавательная</w:t>
      </w:r>
      <w:r w:rsidR="007964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доска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3AA9491" w:rsidR="00D777A1" w:rsidRDefault="00750CDA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62124302" wp14:editId="18CEC0BE">
            <wp:extent cx="1820587" cy="1266825"/>
            <wp:effectExtent l="0" t="0" r="8255" b="0"/>
            <wp:docPr id="2" name="Рисунок 2" descr="Познавательная доска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знавательная доска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79" cy="1267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A7BFB42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DA2F4B">
        <w:rPr>
          <w:rFonts w:ascii="Times New Roman" w:eastAsia="Times New Roman" w:hAnsi="Times New Roman" w:cs="Times New Roman"/>
          <w:bCs/>
          <w:sz w:val="24"/>
          <w:lang w:eastAsia="ru-RU"/>
        </w:rPr>
        <w:t>2250х740х1780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92B1F93" w14:textId="18706950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A2F4B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4250х2740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1E44072F" w14:textId="768C971E" w:rsidR="00E920F2" w:rsidRPr="00E920F2" w:rsidRDefault="00B206F7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A2F4B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D53C29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DA2F4B">
        <w:rPr>
          <w:rFonts w:ascii="Times New Roman" w:eastAsia="Times New Roman" w:hAnsi="Times New Roman" w:cs="Times New Roman"/>
          <w:bCs/>
          <w:sz w:val="24"/>
          <w:lang w:eastAsia="ru-RU"/>
        </w:rPr>
        <w:t>250х3740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694A7EC4" w14:textId="298FA386" w:rsidR="00D318B2" w:rsidRPr="00E920F2" w:rsidRDefault="00D318B2" w:rsidP="00D318B2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20F2">
        <w:rPr>
          <w:rFonts w:ascii="Times New Roman" w:hAnsi="Times New Roman" w:cs="Times New Roman"/>
          <w:sz w:val="24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4EBC7B29" w14:textId="37BAB5C2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 </w:t>
      </w:r>
      <w:hyperlink r:id="rId6" w:history="1">
        <w:r w:rsidR="00750CDA" w:rsidRPr="00750CDA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https://lastochka-lip.com/catalog/poznavatelnaya-doska-hpl-paneli/</w:t>
        </w:r>
      </w:hyperlink>
    </w:p>
    <w:p w14:paraId="0352F6EF" w14:textId="77777777" w:rsidR="00750CDA" w:rsidRDefault="00750CDA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12955CA7" w14:textId="1322C2F6" w:rsidR="00D777A1" w:rsidRPr="00E920F2" w:rsidRDefault="005753FD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79646A">
        <w:rPr>
          <w:rFonts w:ascii="Times New Roman" w:eastAsia="Times New Roman" w:hAnsi="Times New Roman" w:cs="Times New Roman"/>
          <w:sz w:val="24"/>
          <w:lang w:eastAsia="ru-RU"/>
        </w:rPr>
        <w:t>стойка – 2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DA2F4B">
        <w:rPr>
          <w:rFonts w:ascii="Times New Roman" w:eastAsia="Times New Roman" w:hAnsi="Times New Roman" w:cs="Times New Roman"/>
          <w:sz w:val="24"/>
          <w:lang w:eastAsia="ru-RU"/>
        </w:rPr>
        <w:t>доска меловая – 1шт,  крыша в сборе – 1шт, панель «часы» - 1шт, панель «цифры» - 1шт планка – 2шт.</w:t>
      </w:r>
      <w:proofErr w:type="gramEnd"/>
    </w:p>
    <w:p w14:paraId="08247E89" w14:textId="77777777" w:rsidR="00B7616F" w:rsidRPr="00E920F2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56ABCD10" w14:textId="4963DC59" w:rsidR="00750CDA" w:rsidRDefault="00750CDA" w:rsidP="007964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50CDA">
        <w:rPr>
          <w:rFonts w:ascii="Times New Roman" w:eastAsia="Times New Roman" w:hAnsi="Times New Roman" w:cs="Times New Roman"/>
          <w:sz w:val="24"/>
          <w:lang w:eastAsia="ru-RU"/>
        </w:rPr>
        <w:t xml:space="preserve">Стойки изготовлены из стальной трубы: наружный диаметр — 108мм, толщина стенки — 3 мм. Для надёжной фиксации стойки заглубляют в грунт на 1000 мм с последующим бетонированием. </w:t>
      </w:r>
      <w:bookmarkStart w:id="0" w:name="_GoBack"/>
      <w:bookmarkEnd w:id="0"/>
    </w:p>
    <w:p w14:paraId="30DC40C0" w14:textId="47742F05" w:rsidR="00750CDA" w:rsidRDefault="00750CDA" w:rsidP="007964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50CDA">
        <w:rPr>
          <w:rFonts w:ascii="Times New Roman" w:eastAsia="Times New Roman" w:hAnsi="Times New Roman" w:cs="Times New Roman"/>
          <w:sz w:val="24"/>
          <w:lang w:eastAsia="ru-RU"/>
        </w:rPr>
        <w:t xml:space="preserve">Крыша изготовлена из HDPE толщиной 15 мм — кромки элементов обработаны (снята фаска), поверхность не имеет заусенцев, что обеспечивает безопасную эксплуатацию.  </w:t>
      </w:r>
    </w:p>
    <w:p w14:paraId="69CDE559" w14:textId="6AC0F77E" w:rsidR="0090486B" w:rsidRDefault="0079646A" w:rsidP="007964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Меловая доска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545F8F">
        <w:rPr>
          <w:rFonts w:ascii="Times New Roman" w:eastAsia="Times New Roman" w:hAnsi="Times New Roman" w:cs="Times New Roman"/>
          <w:sz w:val="24"/>
          <w:lang w:eastAsia="ru-RU"/>
        </w:rPr>
        <w:t xml:space="preserve">и панели «часы» и «цифры» </w:t>
      </w:r>
      <w:r w:rsidR="00326675">
        <w:rPr>
          <w:rFonts w:ascii="Times New Roman" w:eastAsia="Times New Roman" w:hAnsi="Times New Roman" w:cs="Times New Roman"/>
          <w:sz w:val="24"/>
          <w:lang w:eastAsia="ru-RU"/>
        </w:rPr>
        <w:t>изготовлен</w:t>
      </w:r>
      <w:r w:rsidR="00545F8F">
        <w:rPr>
          <w:rFonts w:ascii="Times New Roman" w:eastAsia="Times New Roman" w:hAnsi="Times New Roman" w:cs="Times New Roman"/>
          <w:sz w:val="24"/>
          <w:lang w:eastAsia="ru-RU"/>
        </w:rPr>
        <w:t>ы</w:t>
      </w:r>
      <w:r w:rsidR="0032667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326675" w:rsidRPr="00326675">
        <w:rPr>
          <w:rFonts w:ascii="Times New Roman" w:eastAsia="Times New Roman" w:hAnsi="Times New Roman" w:cs="Times New Roman"/>
          <w:sz w:val="24"/>
          <w:lang w:eastAsia="ru-RU"/>
        </w:rPr>
        <w:t>из  HDPE.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</w:t>
      </w:r>
      <w:r w:rsidR="0032667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ru-RU"/>
        </w:rPr>
        <w:t>Доска</w:t>
      </w:r>
      <w:r w:rsidR="00326675">
        <w:rPr>
          <w:rFonts w:ascii="Times New Roman" w:eastAsia="Times New Roman" w:hAnsi="Times New Roman" w:cs="Times New Roman"/>
          <w:sz w:val="24"/>
          <w:lang w:eastAsia="ru-RU"/>
        </w:rPr>
        <w:t xml:space="preserve"> закреплена к </w:t>
      </w:r>
      <w:r w:rsidR="00545F8F">
        <w:rPr>
          <w:rFonts w:ascii="Times New Roman" w:eastAsia="Times New Roman" w:hAnsi="Times New Roman" w:cs="Times New Roman"/>
          <w:sz w:val="24"/>
          <w:lang w:eastAsia="ru-RU"/>
        </w:rPr>
        <w:t xml:space="preserve">планкам. Панели закреплены к стойкам. </w:t>
      </w:r>
    </w:p>
    <w:p w14:paraId="4665389D" w14:textId="1A2AFC60" w:rsidR="00545F8F" w:rsidRDefault="00545F8F" w:rsidP="00163B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Планки и крыша изготовлены из строганой доски толщиной 40мм.</w:t>
      </w:r>
      <w:r w:rsidRPr="00545F8F">
        <w:t xml:space="preserve"> </w:t>
      </w:r>
      <w:r w:rsidRPr="00545F8F">
        <w:rPr>
          <w:rFonts w:ascii="Times New Roman" w:eastAsia="Times New Roman" w:hAnsi="Times New Roman" w:cs="Times New Roman"/>
          <w:sz w:val="24"/>
          <w:lang w:eastAsia="ru-RU"/>
        </w:rPr>
        <w:t>Поверхность — гладкая, без заусенцев, кромки — со снятой фаской.</w:t>
      </w:r>
    </w:p>
    <w:p w14:paraId="20D7D56A" w14:textId="0CD1E168" w:rsidR="00750CDA" w:rsidRDefault="00750CDA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750CDA">
        <w:rPr>
          <w:rFonts w:ascii="Times New Roman" w:hAnsi="Times New Roman" w:cs="Times New Roman"/>
          <w:sz w:val="24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7EC3ED79" w14:textId="5FAE9A78" w:rsidR="006E36C4" w:rsidRPr="00B04CBB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B04CBB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0460B"/>
    <w:rsid w:val="00163BF6"/>
    <w:rsid w:val="00326675"/>
    <w:rsid w:val="00354D30"/>
    <w:rsid w:val="00545F8F"/>
    <w:rsid w:val="005753FD"/>
    <w:rsid w:val="00590C54"/>
    <w:rsid w:val="006E36C4"/>
    <w:rsid w:val="006F38B2"/>
    <w:rsid w:val="00750CDA"/>
    <w:rsid w:val="0079646A"/>
    <w:rsid w:val="007A2080"/>
    <w:rsid w:val="007F7771"/>
    <w:rsid w:val="00834CAB"/>
    <w:rsid w:val="0090486B"/>
    <w:rsid w:val="00A12636"/>
    <w:rsid w:val="00AD3AAC"/>
    <w:rsid w:val="00B04CBB"/>
    <w:rsid w:val="00B206F7"/>
    <w:rsid w:val="00B7616F"/>
    <w:rsid w:val="00B95E1A"/>
    <w:rsid w:val="00CC567C"/>
    <w:rsid w:val="00D318B2"/>
    <w:rsid w:val="00D53C29"/>
    <w:rsid w:val="00D777A1"/>
    <w:rsid w:val="00DA2F4B"/>
    <w:rsid w:val="00DA6B8C"/>
    <w:rsid w:val="00DF47E1"/>
    <w:rsid w:val="00E9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oznavatelnaya-doska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20</cp:revision>
  <dcterms:created xsi:type="dcterms:W3CDTF">2026-06-19T10:51:00Z</dcterms:created>
  <dcterms:modified xsi:type="dcterms:W3CDTF">2026-08-19T11:41:00Z</dcterms:modified>
</cp:coreProperties>
</file>