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DED81" w14:textId="15F8A3ED" w:rsidR="005A6D76" w:rsidRPr="005A6D76" w:rsidRDefault="005A6D76" w:rsidP="005A6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6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</w:t>
      </w:r>
      <w:r w:rsidR="0065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льная панель «Как устроен корабль</w:t>
      </w:r>
      <w:r w:rsidRPr="005A6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73C7802" w:rsidR="00D777A1" w:rsidRDefault="0051639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5D49F79" wp14:editId="58BAB947">
            <wp:extent cx="1310386" cy="1218978"/>
            <wp:effectExtent l="0" t="0" r="4445" b="635"/>
            <wp:docPr id="1" name="Рисунок 1" descr="Познавательная панель «Как устроен корабль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знавательная панель «Как устроен корабль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758" cy="1220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CEAB7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970х160х1200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73D9E68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2970х2160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4E463791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мер зоны приземления: 3970х3160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2F08903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51639B" w:rsidRPr="0051639B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https://lastochka-lip.com/catalog/poznavatelnaya-panel-kak-ustroen-korabl-hpl-paneli/</w:t>
        </w:r>
      </w:hyperlink>
      <w:bookmarkStart w:id="0" w:name="_GoBack"/>
      <w:bookmarkEnd w:id="0"/>
    </w:p>
    <w:p w14:paraId="098566F3" w14:textId="77777777" w:rsidR="0051639B" w:rsidRDefault="0051639B" w:rsidP="00516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21BE5E4A" w14:textId="77777777" w:rsidR="0051639B" w:rsidRPr="0051639B" w:rsidRDefault="0051639B" w:rsidP="00516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1639B">
        <w:rPr>
          <w:rFonts w:ascii="Times New Roman" w:eastAsia="Times New Roman" w:hAnsi="Times New Roman" w:cs="Times New Roman"/>
          <w:sz w:val="24"/>
          <w:lang w:eastAsia="ru-RU"/>
        </w:rPr>
        <w:t>Комплектация: Деревянная стойка – 2шт, панель – 2шт, ось с поворотными блоками – 5шт.</w:t>
      </w:r>
    </w:p>
    <w:p w14:paraId="1F34093D" w14:textId="77777777" w:rsidR="0051639B" w:rsidRPr="0051639B" w:rsidRDefault="0051639B" w:rsidP="00516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1639B">
        <w:rPr>
          <w:rFonts w:ascii="Times New Roman" w:eastAsia="Times New Roman" w:hAnsi="Times New Roman" w:cs="Times New Roman"/>
          <w:sz w:val="24"/>
          <w:lang w:eastAsia="ru-RU"/>
        </w:rPr>
        <w:t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 Балки изготовлены из полимерного профиля круглого сечения диаметром 100мм.</w:t>
      </w:r>
    </w:p>
    <w:p w14:paraId="2A532029" w14:textId="77777777" w:rsidR="0051639B" w:rsidRPr="0051639B" w:rsidRDefault="0051639B" w:rsidP="00516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1639B">
        <w:rPr>
          <w:rFonts w:ascii="Times New Roman" w:eastAsia="Times New Roman" w:hAnsi="Times New Roman" w:cs="Times New Roman"/>
          <w:sz w:val="24"/>
          <w:lang w:eastAsia="ru-RU"/>
        </w:rPr>
        <w:t xml:space="preserve"> Панель изготовлена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  Толщина — не менее 15 мм. Надпись нанесена методом фрезеровки. </w:t>
      </w:r>
    </w:p>
    <w:p w14:paraId="520584CF" w14:textId="77777777" w:rsidR="0051639B" w:rsidRPr="0051639B" w:rsidRDefault="0051639B" w:rsidP="00516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1639B">
        <w:rPr>
          <w:rFonts w:ascii="Times New Roman" w:eastAsia="Times New Roman" w:hAnsi="Times New Roman" w:cs="Times New Roman"/>
          <w:sz w:val="24"/>
          <w:lang w:eastAsia="ru-RU"/>
        </w:rPr>
        <w:t xml:space="preserve">            Поворотные блоки — поворотная квадратная рамка с осью вращения в центре. Ось — из нержавеющей стали Ø25 мм. Наружная поверхность оси матовая. Отсутствие острых кромок, заусенцев, расслоений, трещин. На лицевой стороне блока надписи, на оборотной— </w:t>
      </w:r>
      <w:proofErr w:type="gramStart"/>
      <w:r w:rsidRPr="0051639B">
        <w:rPr>
          <w:rFonts w:ascii="Times New Roman" w:eastAsia="Times New Roman" w:hAnsi="Times New Roman" w:cs="Times New Roman"/>
          <w:sz w:val="24"/>
          <w:lang w:eastAsia="ru-RU"/>
        </w:rPr>
        <w:t>чё</w:t>
      </w:r>
      <w:proofErr w:type="gramEnd"/>
      <w:r w:rsidRPr="0051639B">
        <w:rPr>
          <w:rFonts w:ascii="Times New Roman" w:eastAsia="Times New Roman" w:hAnsi="Times New Roman" w:cs="Times New Roman"/>
          <w:sz w:val="24"/>
          <w:lang w:eastAsia="ru-RU"/>
        </w:rPr>
        <w:t xml:space="preserve">рные линии‑стенки лабиринта (Г‑образные, Т‑образные, прямые), формирующие при повороте непрерывный маршрут. Линии и надпись фрезеровка с заполнением чёрным полимером. </w:t>
      </w:r>
    </w:p>
    <w:p w14:paraId="38C4D0B7" w14:textId="77777777" w:rsidR="0051639B" w:rsidRPr="0051639B" w:rsidRDefault="0051639B" w:rsidP="0051639B">
      <w:pPr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51639B">
        <w:rPr>
          <w:rFonts w:ascii="Times New Roman" w:eastAsia="Calibri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187DC50" w14:textId="77777777" w:rsidR="0051639B" w:rsidRPr="0051639B" w:rsidRDefault="0051639B" w:rsidP="0051639B">
      <w:pPr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51639B">
        <w:rPr>
          <w:rFonts w:ascii="Times New Roman" w:eastAsia="Calibri" w:hAnsi="Times New Roman" w:cs="Times New Roman"/>
          <w:sz w:val="24"/>
        </w:rPr>
        <w:t>Оборудование соответствует:</w:t>
      </w:r>
    </w:p>
    <w:p w14:paraId="041BCF1E" w14:textId="77777777" w:rsidR="0051639B" w:rsidRPr="0051639B" w:rsidRDefault="0051639B" w:rsidP="005163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51639B">
        <w:rPr>
          <w:rFonts w:ascii="Times New Roman" w:eastAsia="Calibri" w:hAnsi="Times New Roman" w:cs="Times New Roman"/>
          <w:sz w:val="24"/>
        </w:rPr>
        <w:t xml:space="preserve">ГОСТ </w:t>
      </w:r>
      <w:proofErr w:type="gramStart"/>
      <w:r w:rsidRPr="0051639B">
        <w:rPr>
          <w:rFonts w:ascii="Times New Roman" w:eastAsia="Calibri" w:hAnsi="Times New Roman" w:cs="Times New Roman"/>
          <w:sz w:val="24"/>
        </w:rPr>
        <w:t>Р</w:t>
      </w:r>
      <w:proofErr w:type="gramEnd"/>
      <w:r w:rsidRPr="0051639B">
        <w:rPr>
          <w:rFonts w:ascii="Times New Roman" w:eastAsia="Calibri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39E574A9" w14:textId="77777777" w:rsidR="0051639B" w:rsidRPr="0051639B" w:rsidRDefault="0051639B" w:rsidP="005163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51639B">
        <w:rPr>
          <w:rFonts w:ascii="Times New Roman" w:eastAsia="Calibri" w:hAnsi="Times New Roman" w:cs="Times New Roman"/>
          <w:sz w:val="24"/>
        </w:rPr>
        <w:t xml:space="preserve">ГОСТ </w:t>
      </w:r>
      <w:proofErr w:type="gramStart"/>
      <w:r w:rsidRPr="0051639B">
        <w:rPr>
          <w:rFonts w:ascii="Times New Roman" w:eastAsia="Calibri" w:hAnsi="Times New Roman" w:cs="Times New Roman"/>
          <w:sz w:val="24"/>
        </w:rPr>
        <w:t>Р</w:t>
      </w:r>
      <w:proofErr w:type="gramEnd"/>
      <w:r w:rsidRPr="0051639B">
        <w:rPr>
          <w:rFonts w:ascii="Times New Roman" w:eastAsia="Calibri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32B94B2A" w14:textId="77777777" w:rsidR="0051639B" w:rsidRPr="0051639B" w:rsidRDefault="0051639B" w:rsidP="005163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51639B">
        <w:rPr>
          <w:rFonts w:ascii="Times New Roman" w:eastAsia="Calibri" w:hAnsi="Times New Roman" w:cs="Times New Roman"/>
          <w:sz w:val="24"/>
        </w:rPr>
        <w:t xml:space="preserve">Безопасность детских площадок </w:t>
      </w:r>
      <w:proofErr w:type="gramStart"/>
      <w:r w:rsidRPr="0051639B">
        <w:rPr>
          <w:rFonts w:ascii="Times New Roman" w:eastAsia="Calibri" w:hAnsi="Times New Roman" w:cs="Times New Roman"/>
          <w:sz w:val="24"/>
        </w:rPr>
        <w:t>ТР</w:t>
      </w:r>
      <w:proofErr w:type="gramEnd"/>
      <w:r w:rsidRPr="0051639B">
        <w:rPr>
          <w:rFonts w:ascii="Times New Roman" w:eastAsia="Calibri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18AC36C8" w:rsidR="006E36C4" w:rsidRPr="00B04CBB" w:rsidRDefault="006E36C4" w:rsidP="0051639B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326675"/>
    <w:rsid w:val="00354D30"/>
    <w:rsid w:val="0051639B"/>
    <w:rsid w:val="005753FD"/>
    <w:rsid w:val="00590C54"/>
    <w:rsid w:val="005A6D76"/>
    <w:rsid w:val="00651202"/>
    <w:rsid w:val="00653066"/>
    <w:rsid w:val="006E36C4"/>
    <w:rsid w:val="006F38B2"/>
    <w:rsid w:val="007A2080"/>
    <w:rsid w:val="007F7771"/>
    <w:rsid w:val="00834CAB"/>
    <w:rsid w:val="00884538"/>
    <w:rsid w:val="0090486B"/>
    <w:rsid w:val="00A12636"/>
    <w:rsid w:val="00AD2DC5"/>
    <w:rsid w:val="00B04CBB"/>
    <w:rsid w:val="00B206F7"/>
    <w:rsid w:val="00B7616F"/>
    <w:rsid w:val="00B95E1A"/>
    <w:rsid w:val="00CC567C"/>
    <w:rsid w:val="00D318B2"/>
    <w:rsid w:val="00D777A1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1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oznavatelnaya-panel-kak-ustroen-korabl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18</cp:revision>
  <dcterms:created xsi:type="dcterms:W3CDTF">2026-06-19T10:51:00Z</dcterms:created>
  <dcterms:modified xsi:type="dcterms:W3CDTF">2026-08-19T11:08:00Z</dcterms:modified>
</cp:coreProperties>
</file>