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30B2FD0" w:rsidR="00D777A1" w:rsidRPr="005C09CE" w:rsidRDefault="00491150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Балансировочный столбик «Кувшинка»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29594A0" w:rsidR="00D777A1" w:rsidRDefault="00F75E50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F73902C" wp14:editId="03C6CF83">
            <wp:extent cx="2099733" cy="1181100"/>
            <wp:effectExtent l="0" t="0" r="0" b="0"/>
            <wp:docPr id="2" name="Рисунок 2" descr="Балансировочный столбик «КУВШИНК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лансировочный столбик «КУВШИНК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943" cy="118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A14D4F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491150">
        <w:rPr>
          <w:rFonts w:ascii="Times New Roman" w:eastAsia="Times New Roman" w:hAnsi="Times New Roman" w:cs="Times New Roman"/>
          <w:bCs/>
          <w:lang w:eastAsia="ru-RU"/>
        </w:rPr>
        <w:t>2170х1070х320</w:t>
      </w:r>
      <w:r w:rsidR="00CD6A9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2A248F2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491150">
        <w:rPr>
          <w:rFonts w:ascii="Times New Roman" w:eastAsia="Times New Roman" w:hAnsi="Times New Roman" w:cs="Times New Roman"/>
          <w:bCs/>
          <w:lang w:eastAsia="ru-RU"/>
        </w:rPr>
        <w:t>4170х3070</w:t>
      </w:r>
      <w:r w:rsidR="007B670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1FDA1601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491150">
        <w:rPr>
          <w:rFonts w:ascii="Times New Roman" w:eastAsia="Times New Roman" w:hAnsi="Times New Roman" w:cs="Times New Roman"/>
          <w:bCs/>
          <w:lang w:eastAsia="ru-RU"/>
        </w:rPr>
        <w:t xml:space="preserve">5170х4070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2F17BE7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491150">
        <w:rPr>
          <w:rFonts w:ascii="Times New Roman" w:eastAsia="Times New Roman" w:hAnsi="Times New Roman" w:cs="Times New Roman"/>
          <w:bCs/>
          <w:lang w:eastAsia="ru-RU"/>
        </w:rPr>
        <w:t>32</w:t>
      </w:r>
      <w:r w:rsidR="007B6700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755F2E25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62A2B2B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491150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721ADAB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CD6A91">
        <w:t xml:space="preserve"> </w:t>
      </w:r>
      <w:r w:rsidR="00CD6A91" w:rsidRPr="007A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F75E50" w:rsidRPr="00F75E50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https://lastochka-lip.com/catalog/balansirovochnyj-stolbik-kuvshinka-hpl-paneli/</w:t>
        </w:r>
      </w:hyperlink>
    </w:p>
    <w:p w14:paraId="239CC8A6" w14:textId="77777777" w:rsidR="007B6700" w:rsidRDefault="007B670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0FC7C03B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F75E50">
        <w:rPr>
          <w:rFonts w:ascii="Times New Roman" w:eastAsia="Times New Roman" w:hAnsi="Times New Roman" w:cs="Times New Roman"/>
          <w:lang w:eastAsia="ru-RU"/>
        </w:rPr>
        <w:t>стойка</w:t>
      </w:r>
      <w:r w:rsidR="00491150">
        <w:rPr>
          <w:rFonts w:ascii="Times New Roman" w:eastAsia="Times New Roman" w:hAnsi="Times New Roman" w:cs="Times New Roman"/>
          <w:lang w:eastAsia="ru-RU"/>
        </w:rPr>
        <w:t xml:space="preserve"> - 5шт, шляпка </w:t>
      </w:r>
      <w:r w:rsidR="004D6076">
        <w:rPr>
          <w:rFonts w:ascii="Times New Roman" w:eastAsia="Times New Roman" w:hAnsi="Times New Roman" w:cs="Times New Roman"/>
          <w:lang w:eastAsia="ru-RU"/>
        </w:rPr>
        <w:t>-</w:t>
      </w:r>
      <w:r w:rsidR="00491150">
        <w:rPr>
          <w:rFonts w:ascii="Times New Roman" w:eastAsia="Times New Roman" w:hAnsi="Times New Roman" w:cs="Times New Roman"/>
          <w:lang w:eastAsia="ru-RU"/>
        </w:rPr>
        <w:t xml:space="preserve"> 5</w:t>
      </w:r>
      <w:r w:rsidR="004D6076">
        <w:rPr>
          <w:rFonts w:ascii="Times New Roman" w:eastAsia="Times New Roman" w:hAnsi="Times New Roman" w:cs="Times New Roman"/>
          <w:lang w:eastAsia="ru-RU"/>
        </w:rPr>
        <w:t>шт</w:t>
      </w:r>
      <w:r w:rsidR="007B6700">
        <w:rPr>
          <w:rFonts w:ascii="Times New Roman" w:eastAsia="Times New Roman" w:hAnsi="Times New Roman" w:cs="Times New Roman"/>
          <w:lang w:eastAsia="ru-RU"/>
        </w:rPr>
        <w:t>.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7DB42A" w14:textId="61C58C30" w:rsidR="00F75E50" w:rsidRDefault="00F75E50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75E50">
        <w:rPr>
          <w:rFonts w:ascii="Times New Roman" w:hAnsi="Times New Roman" w:cs="Times New Roman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51C9EC0E" w14:textId="7B3F58C3" w:rsidR="00F75E50" w:rsidRDefault="00F75E50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Шляпка</w:t>
      </w:r>
      <w:r w:rsidRPr="00F75E50">
        <w:rPr>
          <w:rFonts w:ascii="Times New Roman" w:hAnsi="Times New Roman" w:cs="Times New Roman"/>
        </w:rPr>
        <w:t xml:space="preserve"> выполнена из HDPE толщиной 15 мм — кромки элементов обработаны (снята фаска), поверхность не имеет заусенцев, что обеспеч</w:t>
      </w:r>
      <w:r>
        <w:rPr>
          <w:rFonts w:ascii="Times New Roman" w:hAnsi="Times New Roman" w:cs="Times New Roman"/>
        </w:rPr>
        <w:t xml:space="preserve">ивает безопасную эксплуатацию. </w:t>
      </w:r>
    </w:p>
    <w:p w14:paraId="483D2A00" w14:textId="63D27463" w:rsidR="00F75E50" w:rsidRDefault="00F75E50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75E50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64628"/>
    <w:rsid w:val="00354D30"/>
    <w:rsid w:val="00413399"/>
    <w:rsid w:val="00491150"/>
    <w:rsid w:val="004D6076"/>
    <w:rsid w:val="005C09CE"/>
    <w:rsid w:val="006E36C4"/>
    <w:rsid w:val="007539F6"/>
    <w:rsid w:val="007A2080"/>
    <w:rsid w:val="007B6700"/>
    <w:rsid w:val="007F7771"/>
    <w:rsid w:val="00B7616F"/>
    <w:rsid w:val="00CD6A91"/>
    <w:rsid w:val="00D211AD"/>
    <w:rsid w:val="00D318B2"/>
    <w:rsid w:val="00D777A1"/>
    <w:rsid w:val="00E87CF4"/>
    <w:rsid w:val="00F75E50"/>
    <w:rsid w:val="00F9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D6A9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670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D6A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balansirovochnyj-stolbik-kuvshin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2026-06-19T12:23:00Z</dcterms:created>
  <dcterms:modified xsi:type="dcterms:W3CDTF">2026-08-20T10:38:00Z</dcterms:modified>
</cp:coreProperties>
</file>