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A8D3" w14:textId="11A6EDC6" w:rsidR="00D777A1" w:rsidRPr="005C09CE" w:rsidRDefault="008D060B" w:rsidP="005C09CE">
      <w:pPr>
        <w:pStyle w:val="12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Кубарик</w:t>
      </w:r>
      <w:proofErr w:type="spellEnd"/>
      <w:r>
        <w:rPr>
          <w:b/>
          <w:bCs/>
          <w:sz w:val="28"/>
          <w:szCs w:val="28"/>
          <w:lang w:eastAsia="ru-RU"/>
        </w:rPr>
        <w:t xml:space="preserve"> «Зайчик</w:t>
      </w:r>
      <w:r w:rsidR="008076F4">
        <w:rPr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3B17EB3" w:rsidR="00D777A1" w:rsidRDefault="008D060B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B565E09" wp14:editId="7238673A">
            <wp:extent cx="1310469" cy="10572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0804" cy="105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9CD1" w14:textId="2A89BBFA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076F4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076F4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450х</w:t>
      </w:r>
      <w:r w:rsidR="006A5E8A">
        <w:rPr>
          <w:rFonts w:ascii="Times New Roman" w:eastAsia="Times New Roman" w:hAnsi="Times New Roman" w:cs="Times New Roman"/>
          <w:bCs/>
          <w:lang w:eastAsia="ru-RU"/>
        </w:rPr>
        <w:t>300х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350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036DA562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мер зоны безопасности: 2450</w:t>
      </w:r>
      <w:r w:rsidR="00831A5F">
        <w:rPr>
          <w:rFonts w:ascii="Times New Roman" w:eastAsia="Times New Roman" w:hAnsi="Times New Roman" w:cs="Times New Roman"/>
          <w:bCs/>
          <w:lang w:eastAsia="ru-RU"/>
        </w:rPr>
        <w:t>х</w:t>
      </w:r>
      <w:r w:rsidR="00831A5F">
        <w:rPr>
          <w:rFonts w:ascii="Times New Roman" w:eastAsia="Times New Roman" w:hAnsi="Times New Roman" w:cs="Times New Roman"/>
          <w:bCs/>
          <w:lang w:eastAsia="ru-RU"/>
        </w:rPr>
        <w:t>2300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6580B2" w14:textId="48B0280B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земления: 3450</w:t>
      </w:r>
      <w:r w:rsidR="00831A5F">
        <w:rPr>
          <w:rFonts w:ascii="Times New Roman" w:eastAsia="Times New Roman" w:hAnsi="Times New Roman" w:cs="Times New Roman"/>
          <w:bCs/>
          <w:lang w:eastAsia="ru-RU"/>
        </w:rPr>
        <w:t>х</w:t>
      </w:r>
      <w:r w:rsidR="00831A5F">
        <w:rPr>
          <w:rFonts w:ascii="Times New Roman" w:eastAsia="Times New Roman" w:hAnsi="Times New Roman" w:cs="Times New Roman"/>
          <w:bCs/>
          <w:lang w:eastAsia="ru-RU"/>
        </w:rPr>
        <w:t>3300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AC33167" w14:textId="33B2DDD6" w:rsidR="00483282" w:rsidRDefault="000F0402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35</w:t>
      </w:r>
      <w:r w:rsidR="00A5424B">
        <w:rPr>
          <w:rFonts w:ascii="Times New Roman" w:eastAsia="Times New Roman" w:hAnsi="Times New Roman" w:cs="Times New Roman"/>
          <w:bCs/>
          <w:lang w:eastAsia="ru-RU"/>
        </w:rPr>
        <w:t>0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728EE14" w14:textId="1FC28EE6" w:rsidR="00483282" w:rsidRPr="00483282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1 чел</w:t>
      </w:r>
    </w:p>
    <w:p w14:paraId="7AE48F95" w14:textId="1FA9FABD" w:rsidR="00483282" w:rsidRPr="008076F4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Возраст: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3-6 лет</w:t>
      </w:r>
    </w:p>
    <w:p w14:paraId="3A902911" w14:textId="77777777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40DF38C4" w14:textId="3E222ACB" w:rsidR="00AF335F" w:rsidRDefault="00D777A1" w:rsidP="00AF335F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="006A5E8A" w:rsidRPr="003E76E5">
          <w:rPr>
            <w:rStyle w:val="a3"/>
          </w:rPr>
          <w:t>https://lastochka-lip.com/catalog/kubarik-zajchik/</w:t>
        </w:r>
      </w:hyperlink>
    </w:p>
    <w:p w14:paraId="1EF4CD5E" w14:textId="77777777" w:rsidR="006A5E8A" w:rsidRDefault="006A5E8A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E061F">
        <w:rPr>
          <w:rFonts w:ascii="Times New Roman" w:eastAsia="Times New Roman" w:hAnsi="Times New Roman" w:cs="Times New Roman"/>
          <w:lang w:eastAsia="ru-RU"/>
        </w:rPr>
        <w:t>Арт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4A76D73" w14:textId="56D500DD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Функциональное назначение арт‑объекта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561EC35F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декоративная функция: формирование акцентного элемента благоустройства, организация фотозоны, создание визуального аттрактора для повышения привлекательности территории;</w:t>
      </w:r>
    </w:p>
    <w:p w14:paraId="7539F13E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навигационная функция: использование в качестве ориентира и маркерного элемента для обозначения функциональных зон (вход в парк, детская площадка, объекты общественного питания, санитарно‑гигиенические помещения,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велоинфраструктура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>);</w:t>
      </w:r>
    </w:p>
    <w:p w14:paraId="4AE8E0A4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образовательная функция: демонстрация принципов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воксельной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 xml:space="preserve"> графики, приёмов художественной стилизации, базовых геометрических форм и натуральной текстуры древесины в рамках неформального обучения детей;</w:t>
      </w:r>
    </w:p>
    <w:p w14:paraId="62FEDD00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инклюзивная функция: обеспечение тактильного взаимодействия за счёт выраженной текстуры массива акации и рельефной структуры стыковых соединений брусков для развития сенсорного восприятия у детей с ограниченными возможностями здоровья;</w:t>
      </w:r>
    </w:p>
    <w:p w14:paraId="448F0CCE" w14:textId="77777777" w:rsid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формирование пространственной идентичности: создание уникального образного решения, дифференцирующего благоустраиваемую территорию от типовых проектных решений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45809A2" w14:textId="7D06A655" w:rsidR="004755EE" w:rsidRPr="007A2080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Бруски из массива </w:t>
      </w:r>
      <w:r w:rsidR="00A8706D">
        <w:rPr>
          <w:rFonts w:ascii="Times New Roman" w:eastAsia="Times New Roman" w:hAnsi="Times New Roman" w:cs="Times New Roman"/>
          <w:lang w:eastAsia="ru-RU"/>
        </w:rPr>
        <w:t>акации</w:t>
      </w:r>
      <w:r w:rsidR="009A3A27">
        <w:rPr>
          <w:rFonts w:ascii="Times New Roman" w:eastAsia="Times New Roman" w:hAnsi="Times New Roman" w:cs="Times New Roman"/>
          <w:lang w:eastAsia="ru-RU"/>
        </w:rPr>
        <w:t>,</w:t>
      </w:r>
      <w:r w:rsidR="009A3A27" w:rsidRPr="009A3A27">
        <w:t xml:space="preserve"> </w:t>
      </w:r>
      <w:r w:rsidR="009A3A27" w:rsidRPr="009A3A27">
        <w:rPr>
          <w:rFonts w:ascii="Times New Roman" w:eastAsia="Times New Roman" w:hAnsi="Times New Roman" w:cs="Times New Roman"/>
          <w:lang w:eastAsia="ru-RU"/>
        </w:rPr>
        <w:t>набор заготовок разных габаритов.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Тщательно отшлифованы, не имеют сколов. Поверхность гладкая, безопасная.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Соединение элементов реализова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 посредством скрытого крепежа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; монтажные отверстия после фиксации заделываются в тон основного материала и шлифуются заподлицо с поверхностью — в результате крепёжные узлы визуально не идентифицируются, обеспечивается монолитная фактура изделия.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F0402"/>
    <w:rsid w:val="00196285"/>
    <w:rsid w:val="00201E75"/>
    <w:rsid w:val="00264628"/>
    <w:rsid w:val="00354D30"/>
    <w:rsid w:val="004755EE"/>
    <w:rsid w:val="00480F61"/>
    <w:rsid w:val="00483282"/>
    <w:rsid w:val="004E5BC2"/>
    <w:rsid w:val="00557EF8"/>
    <w:rsid w:val="005C09CE"/>
    <w:rsid w:val="005F141D"/>
    <w:rsid w:val="006A5E8A"/>
    <w:rsid w:val="006A6B25"/>
    <w:rsid w:val="006C0ED2"/>
    <w:rsid w:val="006E36C4"/>
    <w:rsid w:val="00756798"/>
    <w:rsid w:val="007A2080"/>
    <w:rsid w:val="007E6ED5"/>
    <w:rsid w:val="007F7771"/>
    <w:rsid w:val="008076F4"/>
    <w:rsid w:val="00831A5F"/>
    <w:rsid w:val="008B2892"/>
    <w:rsid w:val="008D060B"/>
    <w:rsid w:val="009A3A27"/>
    <w:rsid w:val="009B55FD"/>
    <w:rsid w:val="00A5424B"/>
    <w:rsid w:val="00A8706D"/>
    <w:rsid w:val="00AE6D4A"/>
    <w:rsid w:val="00AF335F"/>
    <w:rsid w:val="00B7616F"/>
    <w:rsid w:val="00D318B2"/>
    <w:rsid w:val="00D777A1"/>
    <w:rsid w:val="00DC06E0"/>
    <w:rsid w:val="00E244D4"/>
    <w:rsid w:val="00EE061F"/>
    <w:rsid w:val="00F46483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4A16CC7-6656-47B9-908A-EEBC0A5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6A5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ubarik-zajchi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32</cp:revision>
  <dcterms:created xsi:type="dcterms:W3CDTF">2026-06-19T12:23:00Z</dcterms:created>
  <dcterms:modified xsi:type="dcterms:W3CDTF">2026-07-23T08:54:00Z</dcterms:modified>
</cp:coreProperties>
</file>