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0FE49685" w:rsidR="00D777A1" w:rsidRPr="00D777A1" w:rsidRDefault="00782AA7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Тоннель «АВАНГАРД</w:t>
      </w:r>
      <w:r w:rsidR="00F31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C7CE48B" w:rsidR="00D777A1" w:rsidRDefault="00326F3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E5861AA" wp14:editId="1B90C176">
            <wp:extent cx="1510902" cy="1329069"/>
            <wp:effectExtent l="0" t="0" r="0" b="4445"/>
            <wp:docPr id="2" name="Рисунок 2" descr="Тоннель «АВАНГАРД» HPL-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ннель «АВАНГАРД» HPL-ПАНЕЛ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50" cy="133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15FA" w14:textId="0517C331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Габаритные размеры (</w:t>
      </w:r>
      <w:proofErr w:type="spell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782AA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1900х1200х1500 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018CF0" w14:textId="42B62EE4" w:rsid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безопасности</w:t>
      </w:r>
      <w:r w:rsidR="00782AA7">
        <w:rPr>
          <w:rFonts w:ascii="Times New Roman" w:eastAsia="Times New Roman" w:hAnsi="Times New Roman" w:cs="Times New Roman"/>
          <w:bCs/>
          <w:sz w:val="24"/>
          <w:lang w:eastAsia="ru-RU"/>
        </w:rPr>
        <w:t>: 3900х3200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5838D03D" w14:textId="6FBD440B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</w:t>
      </w:r>
      <w:r w:rsidR="00782AA7">
        <w:rPr>
          <w:rFonts w:ascii="Times New Roman" w:eastAsia="Times New Roman" w:hAnsi="Times New Roman" w:cs="Times New Roman"/>
          <w:bCs/>
          <w:sz w:val="24"/>
          <w:lang w:eastAsia="ru-RU"/>
        </w:rPr>
        <w:t>азмер зоны приземления: 4900х4200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699ABC0" w14:textId="2221A1B1" w:rsidR="00F31B90" w:rsidRPr="00F31B90" w:rsidRDefault="00782AA7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Высота падения: 3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00 мм</w:t>
      </w:r>
    </w:p>
    <w:p w14:paraId="676D4177" w14:textId="623489F5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3 – 1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5756219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63413A30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58622CDC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7EA9FDE0" w14:textId="404E6835" w:rsidR="00F31B90" w:rsidRDefault="00F31B90" w:rsidP="00326F31">
      <w:pPr>
        <w:spacing w:after="0" w:line="240" w:lineRule="auto"/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Ссылка на сайт: </w:t>
      </w:r>
      <w:hyperlink r:id="rId6" w:history="1">
        <w:r w:rsidR="00326F31" w:rsidRPr="00175EF1">
          <w:rPr>
            <w:rStyle w:val="a3"/>
          </w:rPr>
          <w:t>https://lastochka-lip.com/catalog/tonnel-avangard-hpl-paneli/</w:t>
        </w:r>
      </w:hyperlink>
    </w:p>
    <w:p w14:paraId="28254CA2" w14:textId="77777777" w:rsidR="00326F31" w:rsidRDefault="00326F31" w:rsidP="00326F3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12955CA7" w14:textId="515258BE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стойка – </w:t>
      </w:r>
      <w:r w:rsidR="00782AA7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F31B90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326F31">
        <w:rPr>
          <w:rFonts w:ascii="Times New Roman" w:eastAsia="Times New Roman" w:hAnsi="Times New Roman" w:cs="Times New Roman"/>
          <w:sz w:val="24"/>
          <w:lang w:eastAsia="ru-RU"/>
        </w:rPr>
        <w:t>перекладина – 2шт</w:t>
      </w:r>
      <w:r w:rsidR="00F31B90">
        <w:rPr>
          <w:rFonts w:ascii="Times New Roman" w:eastAsia="Times New Roman" w:hAnsi="Times New Roman" w:cs="Times New Roman"/>
          <w:sz w:val="24"/>
          <w:lang w:eastAsia="ru-RU"/>
        </w:rPr>
        <w:t xml:space="preserve">, тоннель – </w:t>
      </w:r>
      <w:r w:rsidR="00782AA7">
        <w:rPr>
          <w:rFonts w:ascii="Times New Roman" w:eastAsia="Times New Roman" w:hAnsi="Times New Roman" w:cs="Times New Roman"/>
          <w:sz w:val="24"/>
          <w:lang w:eastAsia="ru-RU"/>
        </w:rPr>
        <w:t>1шт.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1C17ABF4" w14:textId="6F445A61" w:rsidR="00782AA7" w:rsidRPr="00782AA7" w:rsidRDefault="00326F31" w:rsidP="00326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26F31">
        <w:rPr>
          <w:rFonts w:ascii="Times New Roman" w:eastAsia="Times New Roman" w:hAnsi="Times New Roman" w:cs="Times New Roman"/>
          <w:sz w:val="24"/>
          <w:lang w:eastAsia="ru-RU"/>
        </w:rPr>
        <w:t xml:space="preserve">Стойки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и перекладины </w:t>
      </w:r>
      <w:r w:rsidRPr="00326F31">
        <w:rPr>
          <w:rFonts w:ascii="Times New Roman" w:eastAsia="Times New Roman" w:hAnsi="Times New Roman" w:cs="Times New Roman"/>
          <w:sz w:val="24"/>
          <w:lang w:eastAsia="ru-RU"/>
        </w:rPr>
        <w:t>изготовлены из стальной трубы: нар</w:t>
      </w:r>
      <w:r>
        <w:rPr>
          <w:rFonts w:ascii="Times New Roman" w:eastAsia="Times New Roman" w:hAnsi="Times New Roman" w:cs="Times New Roman"/>
          <w:sz w:val="24"/>
          <w:lang w:eastAsia="ru-RU"/>
        </w:rPr>
        <w:t>ужный диаметр — 79</w:t>
      </w:r>
      <w:r w:rsidRPr="00326F31">
        <w:rPr>
          <w:rFonts w:ascii="Times New Roman" w:eastAsia="Times New Roman" w:hAnsi="Times New Roman" w:cs="Times New Roman"/>
          <w:sz w:val="24"/>
          <w:lang w:eastAsia="ru-RU"/>
        </w:rPr>
        <w:t>мм, толщина стенки — 2 мм. Для надёжной фиксации стойки заглубляют в грунт на 1000 мм с последующим бетонированием</w:t>
      </w:r>
      <w:r>
        <w:rPr>
          <w:rFonts w:ascii="Times New Roman" w:eastAsia="Times New Roman" w:hAnsi="Times New Roman" w:cs="Times New Roman"/>
          <w:sz w:val="24"/>
          <w:lang w:eastAsia="ru-RU"/>
        </w:rPr>
        <w:t>. Перекладины крепятся к стойкам.</w:t>
      </w:r>
    </w:p>
    <w:p w14:paraId="6AC631D7" w14:textId="77777777" w:rsidR="00782AA7" w:rsidRDefault="00782AA7" w:rsidP="00782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82AA7">
        <w:rPr>
          <w:rFonts w:ascii="Times New Roman" w:eastAsia="Times New Roman" w:hAnsi="Times New Roman" w:cs="Times New Roman"/>
          <w:sz w:val="24"/>
          <w:lang w:eastAsia="ru-RU"/>
        </w:rPr>
        <w:t>Тоннель изготовлен из LLDPE. Конструкция цельнолитая, что исключает стыки и потенциальные зоны разгерметизации; цилиндрическая форма обеспечивает равномерное распределение механических нагрузок; отсутствие острых кромок соответствует требованиям безопасности. Соединение со стойками выполнено винтами из нержавеющей стали; в состав крепёжного узла входят шайба, гайка со стопорным кольцом и заглушка.</w:t>
      </w:r>
    </w:p>
    <w:p w14:paraId="1B0087B5" w14:textId="3D597258" w:rsidR="00326F31" w:rsidRDefault="00326F31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326F31">
        <w:rPr>
          <w:rFonts w:ascii="Times New Roman" w:hAnsi="Times New Roman" w:cs="Times New Roman"/>
          <w:sz w:val="24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  <w:bookmarkStart w:id="0" w:name="_GoBack"/>
      <w:bookmarkEnd w:id="0"/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26F31"/>
    <w:rsid w:val="00354D30"/>
    <w:rsid w:val="00480500"/>
    <w:rsid w:val="004F12C5"/>
    <w:rsid w:val="00590C54"/>
    <w:rsid w:val="006A19F8"/>
    <w:rsid w:val="006E36C4"/>
    <w:rsid w:val="006F38B2"/>
    <w:rsid w:val="00746DF7"/>
    <w:rsid w:val="007755BA"/>
    <w:rsid w:val="00782AA7"/>
    <w:rsid w:val="007A2080"/>
    <w:rsid w:val="007F7771"/>
    <w:rsid w:val="00834CAB"/>
    <w:rsid w:val="008F0437"/>
    <w:rsid w:val="00B62DB5"/>
    <w:rsid w:val="00B7616F"/>
    <w:rsid w:val="00BD4B16"/>
    <w:rsid w:val="00BF208F"/>
    <w:rsid w:val="00CC567C"/>
    <w:rsid w:val="00D1247B"/>
    <w:rsid w:val="00D318B2"/>
    <w:rsid w:val="00D777A1"/>
    <w:rsid w:val="00DA6B8C"/>
    <w:rsid w:val="00DF47E1"/>
    <w:rsid w:val="00E920F2"/>
    <w:rsid w:val="00E964AF"/>
    <w:rsid w:val="00F31B90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tonnel-avangard-hpl-panel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23</cp:revision>
  <dcterms:created xsi:type="dcterms:W3CDTF">2026-06-19T10:51:00Z</dcterms:created>
  <dcterms:modified xsi:type="dcterms:W3CDTF">2026-08-14T12:16:00Z</dcterms:modified>
</cp:coreProperties>
</file>