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9EAE5" w14:textId="1E1B29A7" w:rsidR="00D777A1" w:rsidRPr="004B791E" w:rsidRDefault="00023EEE" w:rsidP="004B79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комплекс</w:t>
      </w:r>
      <w:r w:rsidR="00A50C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r w:rsidR="00E855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Путь исследователя</w:t>
      </w:r>
      <w:r w:rsidR="00833DC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46E222EE" w:rsidR="00D777A1" w:rsidRDefault="00E8552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6C62F035" wp14:editId="68A052DB">
            <wp:extent cx="1934539" cy="1605516"/>
            <wp:effectExtent l="0" t="0" r="8890" b="0"/>
            <wp:docPr id="2" name="Рисунок 2" descr="Игровой комплекс «Путь исследователя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комплекс «Путь исследователя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4255" cy="160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06418A5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E855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размеры (ДхШхВ): 5080х2500х2500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4858B7C0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E855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D62C6A" w:rsidRPr="00D62C6A">
        <w:rPr>
          <w:rFonts w:ascii="Times New Roman" w:eastAsia="Times New Roman" w:hAnsi="Times New Roman" w:cs="Times New Roman"/>
          <w:bCs/>
          <w:sz w:val="24"/>
          <w:lang w:eastAsia="ru-RU"/>
        </w:rPr>
        <w:t>8360х5460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53D2A467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E85526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D62C6A" w:rsidRPr="00D62C6A">
        <w:rPr>
          <w:rFonts w:ascii="Times New Roman" w:eastAsia="Times New Roman" w:hAnsi="Times New Roman" w:cs="Times New Roman"/>
          <w:bCs/>
          <w:sz w:val="24"/>
          <w:lang w:eastAsia="ru-RU"/>
        </w:rPr>
        <w:t>9040х6300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58FA056F" w14:textId="2ECBB8C6" w:rsidR="00023EEE" w:rsidRDefault="00E72C2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Высота горки: 12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00мм</w:t>
      </w:r>
    </w:p>
    <w:p w14:paraId="09DC558A" w14:textId="181F0B4A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E85526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57F66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0AD7E47F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E85526">
        <w:rPr>
          <w:rFonts w:ascii="Times New Roman" w:eastAsia="Times New Roman" w:hAnsi="Times New Roman" w:cs="Times New Roman"/>
          <w:bCs/>
          <w:sz w:val="24"/>
          <w:lang w:eastAsia="ru-RU"/>
        </w:rPr>
        <w:t>6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  <w:r w:rsidR="00023EEE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62315C44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9E1434">
        <w:rPr>
          <w:rFonts w:ascii="Times New Roman" w:eastAsia="Times New Roman" w:hAnsi="Times New Roman" w:cs="Times New Roman"/>
          <w:bCs/>
          <w:sz w:val="24"/>
          <w:lang w:eastAsia="ru-RU"/>
        </w:rPr>
        <w:t>от 6-12</w:t>
      </w:r>
      <w:r w:rsidR="00D614E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4EBC7B29" w14:textId="4732B391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3C67B6" w:rsidRPr="003C67B6">
        <w:t xml:space="preserve"> </w:t>
      </w:r>
      <w:hyperlink r:id="rId5" w:history="1">
        <w:r w:rsidR="00E85526" w:rsidRPr="00E85526">
          <w:rPr>
            <w:rStyle w:val="a3"/>
          </w:rPr>
          <w:t>https://lastochka-lip.com/catalog/igrovoj-kompleks-put-issledovatelya/</w:t>
        </w:r>
      </w:hyperlink>
    </w:p>
    <w:p w14:paraId="05FF61C6" w14:textId="77777777" w:rsidR="007303BF" w:rsidRPr="007303BF" w:rsidRDefault="007303BF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08247E89" w14:textId="5285315E" w:rsidR="00B7616F" w:rsidRDefault="00E920F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3C67B6">
        <w:rPr>
          <w:rFonts w:ascii="Times New Roman" w:eastAsia="Times New Roman" w:hAnsi="Times New Roman" w:cs="Times New Roman"/>
          <w:sz w:val="24"/>
          <w:lang w:eastAsia="ru-RU"/>
        </w:rPr>
        <w:t>стойка –</w:t>
      </w:r>
      <w:r w:rsidR="00E85526">
        <w:rPr>
          <w:rFonts w:ascii="Times New Roman" w:eastAsia="Times New Roman" w:hAnsi="Times New Roman" w:cs="Times New Roman"/>
          <w:sz w:val="24"/>
          <w:lang w:eastAsia="ru-RU"/>
        </w:rPr>
        <w:t>8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 xml:space="preserve"> ограждение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 – </w:t>
      </w:r>
      <w:r w:rsidR="00E85526">
        <w:rPr>
          <w:rFonts w:ascii="Times New Roman" w:eastAsia="Times New Roman" w:hAnsi="Times New Roman" w:cs="Times New Roman"/>
          <w:sz w:val="24"/>
          <w:lang w:eastAsia="ru-RU"/>
        </w:rPr>
        <w:t>6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шт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 xml:space="preserve">, 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>н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астил пола 1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 компл, горка Н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12</w:t>
      </w:r>
      <w:r w:rsidR="00023EEE">
        <w:rPr>
          <w:rFonts w:ascii="Times New Roman" w:eastAsia="Times New Roman" w:hAnsi="Times New Roman" w:cs="Times New Roman"/>
          <w:sz w:val="24"/>
          <w:lang w:eastAsia="ru-RU"/>
        </w:rPr>
        <w:t xml:space="preserve">00-1шт, сетка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лазательная – </w:t>
      </w:r>
      <w:r w:rsidR="00E85526">
        <w:rPr>
          <w:rFonts w:ascii="Times New Roman" w:eastAsia="Times New Roman" w:hAnsi="Times New Roman" w:cs="Times New Roman"/>
          <w:sz w:val="24"/>
          <w:lang w:eastAsia="ru-RU"/>
        </w:rPr>
        <w:t>3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3C67B6">
        <w:rPr>
          <w:rFonts w:ascii="Times New Roman" w:eastAsia="Times New Roman" w:hAnsi="Times New Roman" w:cs="Times New Roman"/>
          <w:sz w:val="24"/>
          <w:lang w:eastAsia="ru-RU"/>
        </w:rPr>
        <w:t xml:space="preserve">шест – 1шт, </w:t>
      </w:r>
      <w:r w:rsidR="00E85526">
        <w:rPr>
          <w:rFonts w:ascii="Times New Roman" w:eastAsia="Times New Roman" w:hAnsi="Times New Roman" w:cs="Times New Roman"/>
          <w:sz w:val="24"/>
          <w:lang w:eastAsia="ru-RU"/>
        </w:rPr>
        <w:t>ось счет – 3шт, ось с кубиками – 3шт, скалодромная панель – 1шт.</w:t>
      </w:r>
    </w:p>
    <w:p w14:paraId="366D7F50" w14:textId="053F9504" w:rsidR="009E1434" w:rsidRPr="00E920F2" w:rsidRDefault="009E1434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Комплекс р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азвивает крупную моторику, координацию, навыки лазания, баланс, пространственное мышление; под</w:t>
      </w:r>
      <w:r w:rsidR="00A50C4F">
        <w:rPr>
          <w:rFonts w:ascii="Times New Roman" w:eastAsia="Times New Roman" w:hAnsi="Times New Roman" w:cs="Times New Roman"/>
          <w:sz w:val="24"/>
          <w:lang w:eastAsia="ru-RU"/>
        </w:rPr>
        <w:t>держивает сюжетные игры</w:t>
      </w:r>
      <w:r w:rsidRPr="009E1434">
        <w:rPr>
          <w:rFonts w:ascii="Times New Roman" w:eastAsia="Times New Roman" w:hAnsi="Times New Roman" w:cs="Times New Roman"/>
          <w:sz w:val="24"/>
          <w:lang w:eastAsia="ru-RU"/>
        </w:rPr>
        <w:t>. Подходит для установки в ДОУ, на дворовых и парковых площадках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294200B0" w14:textId="4851F1BB" w:rsidR="009E6B02" w:rsidRDefault="009E6B02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Стойки </w:t>
      </w:r>
      <w:r w:rsidR="003C67B6">
        <w:rPr>
          <w:rFonts w:ascii="Times New Roman" w:eastAsia="Times New Roman" w:hAnsi="Times New Roman" w:cs="Times New Roman"/>
          <w:sz w:val="24"/>
          <w:lang w:eastAsia="ru-RU"/>
        </w:rPr>
        <w:t xml:space="preserve">и ступени </w:t>
      </w:r>
      <w:r>
        <w:rPr>
          <w:rFonts w:ascii="Times New Roman" w:eastAsia="Times New Roman" w:hAnsi="Times New Roman" w:cs="Times New Roman"/>
          <w:sz w:val="24"/>
          <w:lang w:eastAsia="ru-RU"/>
        </w:rPr>
        <w:t>из бревна, с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круглое, стойки диаметром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>от 14</w:t>
      </w:r>
      <w:r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мм. Глуб</w:t>
      </w:r>
      <w:r w:rsidR="00833DC3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несущих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</w:t>
      </w:r>
      <w:r w:rsidR="003C67B6">
        <w:rPr>
          <w:rFonts w:ascii="Times New Roman" w:eastAsia="Times New Roman" w:hAnsi="Times New Roman" w:cs="Times New Roman"/>
          <w:sz w:val="24"/>
          <w:lang w:eastAsia="ru-RU"/>
        </w:rPr>
        <w:t xml:space="preserve">Ступени размером 80-90мм. </w:t>
      </w:r>
      <w:r w:rsidRPr="009E6B02">
        <w:rPr>
          <w:rFonts w:ascii="Times New Roman" w:eastAsia="Times New Roman" w:hAnsi="Times New Roman" w:cs="Times New Roman"/>
          <w:sz w:val="24"/>
          <w:lang w:eastAsia="ru-RU"/>
        </w:rPr>
        <w:t>Все тщательно отшлифовано, не имеет сколов. Поверхность гладкая, безопасная.</w:t>
      </w:r>
      <w:r w:rsidR="009E1434" w:rsidRPr="009E1434">
        <w:t xml:space="preserve"> </w:t>
      </w:r>
    </w:p>
    <w:p w14:paraId="632B61A0" w14:textId="36CCFF39" w:rsidR="00D578CF" w:rsidRPr="00D578CF" w:rsidRDefault="003C67B6" w:rsidP="00D614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Ограждение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выполнены из строганых досок толщиной 20–25 мм, оснащённых фигурным краем; лицевая сторона подвергнута шлифовке, кромки — скруглены дл</w:t>
      </w:r>
      <w:r w:rsidR="00D578CF">
        <w:rPr>
          <w:rFonts w:ascii="Times New Roman" w:eastAsia="Times New Roman" w:hAnsi="Times New Roman" w:cs="Times New Roman"/>
          <w:sz w:val="24"/>
          <w:lang w:eastAsia="ru-RU"/>
        </w:rPr>
        <w:t xml:space="preserve">я повышения травмобезопасности. 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 xml:space="preserve">Настил </w:t>
      </w:r>
      <w:r w:rsidR="009E1434">
        <w:rPr>
          <w:rFonts w:ascii="Times New Roman" w:eastAsia="Times New Roman" w:hAnsi="Times New Roman" w:cs="Times New Roman"/>
          <w:sz w:val="24"/>
          <w:lang w:eastAsia="ru-RU"/>
        </w:rPr>
        <w:t xml:space="preserve">пола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и перекладина 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>сформирован</w:t>
      </w:r>
      <w:r>
        <w:rPr>
          <w:rFonts w:ascii="Times New Roman" w:eastAsia="Times New Roman" w:hAnsi="Times New Roman" w:cs="Times New Roman"/>
          <w:sz w:val="24"/>
          <w:lang w:eastAsia="ru-RU"/>
        </w:rPr>
        <w:t>ы</w:t>
      </w:r>
      <w:r w:rsidR="00D578CF" w:rsidRPr="00D578CF">
        <w:rPr>
          <w:rFonts w:ascii="Times New Roman" w:eastAsia="Times New Roman" w:hAnsi="Times New Roman" w:cs="Times New Roman"/>
          <w:sz w:val="24"/>
          <w:lang w:eastAsia="ru-RU"/>
        </w:rPr>
        <w:t xml:space="preserve"> из строганых досок толщиной 40 мм; кромки досок скруглены, а фаска снята — это обеспечивает гладкость покрытия и исключает наличие заусенцев.</w:t>
      </w:r>
    </w:p>
    <w:p w14:paraId="0D754F9D" w14:textId="2134AC6A" w:rsidR="00023EEE" w:rsidRDefault="00023EEE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023EEE">
        <w:rPr>
          <w:rFonts w:ascii="Times New Roman" w:eastAsia="Times New Roman" w:hAnsi="Times New Roman" w:cs="Times New Roman"/>
          <w:sz w:val="24"/>
          <w:lang w:eastAsia="ru-RU"/>
        </w:rPr>
        <w:t>Скат из нержавеющей стали толщиной 2,0мм. Профиль — лотковый (U‑образный) с бортиками высотой 150–200 мм. Сварные швы — зачищены, прошлифованы до гладкости, не допускающей зацепления одежды и травмирования кожи. Стартовый участок. Плоская площадка длиной не менее 350 мм с наклоном от 0° до 5° в направлении участка скольжения. Оснащён защитной перекладиной на высоте 600–900 мм от уровня площадки и сплошными боковыми ограждениями, являющимися продолжением бортиков ската. Кромки всех проёмов и торцов — скруглены радиусом не менее 3 мм. Конечный участок. Радиусное закругление и понижение угла наклона до ≤10° для плавного торможения. Ширина конечного участка — равна ширине ската. Кромки — скруглены радиусом не менее 3 мм. Опорные стойки. Трубчатые элементы из нержавеющей стали. Диаметр труб — 25мм; толщина стенки — не менее 2,5 мм.</w:t>
      </w:r>
    </w:p>
    <w:p w14:paraId="5AC3BCB0" w14:textId="4F031E7B" w:rsidR="00E85526" w:rsidRDefault="00FB36C7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B36C7">
        <w:rPr>
          <w:rFonts w:ascii="Times New Roman" w:eastAsia="Times New Roman" w:hAnsi="Times New Roman" w:cs="Times New Roman"/>
          <w:sz w:val="24"/>
          <w:lang w:eastAsia="ru-RU"/>
        </w:rPr>
        <w:t>Счеты изготовлены из доски толщиной 40мм. Кубики изготовлены из бруса сечением 100х100мм.</w:t>
      </w:r>
      <w:r w:rsidRPr="00FB36C7">
        <w:t xml:space="preserve"> </w:t>
      </w:r>
      <w:r w:rsidRPr="00FB36C7">
        <w:rPr>
          <w:rFonts w:ascii="Times New Roman" w:eastAsia="Times New Roman" w:hAnsi="Times New Roman" w:cs="Times New Roman"/>
          <w:sz w:val="24"/>
          <w:lang w:eastAsia="ru-RU"/>
        </w:rPr>
        <w:t>Ось — из нержавеющей стали Ø25 мм. Наружная поверхность оси матовая. Отсутствие острых кромок, заусенцев, расслоений, трещин. Оси вставляются в пазы столбов.</w:t>
      </w:r>
    </w:p>
    <w:p w14:paraId="4318E7BC" w14:textId="713211A1" w:rsidR="003C67B6" w:rsidRDefault="003C67B6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C67B6">
        <w:rPr>
          <w:rFonts w:ascii="Times New Roman" w:eastAsia="Times New Roman" w:hAnsi="Times New Roman" w:cs="Times New Roman"/>
          <w:sz w:val="24"/>
          <w:lang w:eastAsia="ru-RU"/>
        </w:rPr>
        <w:lastRenderedPageBreak/>
        <w:t>Канатные элементы  изготовлены из армированного каната толщиной 16 мм (базовый цвет черный, замена по согласованию) и пластиковых соединителей нескольких видов.</w:t>
      </w:r>
    </w:p>
    <w:p w14:paraId="3229D275" w14:textId="6CB12C14" w:rsidR="004E41C3" w:rsidRDefault="004E41C3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41C3">
        <w:rPr>
          <w:rFonts w:ascii="Times New Roman" w:eastAsia="Times New Roman" w:hAnsi="Times New Roman" w:cs="Times New Roman"/>
          <w:sz w:val="24"/>
          <w:lang w:eastAsia="ru-RU"/>
        </w:rPr>
        <w:t>Скалодром выполнен из обрезных досок толщиной 50мм. Доски скалодрома расположены в два слоя. Направление досок в одном слое строго параллельное с зазорами 2-3 мм. Направление досок в соседних слоях – строго перпендикулярное. Фаска торцов снята. Доски тщательно отшлифованы, не имеют сколов. Поверхность гладкая, безопасная.</w:t>
      </w:r>
    </w:p>
    <w:p w14:paraId="45B53CAF" w14:textId="777634D5" w:rsidR="00FB36C7" w:rsidRDefault="00FB36C7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Шест выполнен из стальной трубы диаметром 33,5мм, толщина стенки 2,8мм.</w:t>
      </w:r>
    </w:p>
    <w:p w14:paraId="53A897B3" w14:textId="7B57E9CC" w:rsidR="00FB36C7" w:rsidRDefault="00FB36C7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B36C7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687BF35A" w:rsidR="00354D30" w:rsidRPr="00163BF6" w:rsidRDefault="00B7616F" w:rsidP="00D578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23EEE"/>
    <w:rsid w:val="00073367"/>
    <w:rsid w:val="001250CF"/>
    <w:rsid w:val="00163BF6"/>
    <w:rsid w:val="002915A0"/>
    <w:rsid w:val="00330FA2"/>
    <w:rsid w:val="00354D30"/>
    <w:rsid w:val="003C67B6"/>
    <w:rsid w:val="004A78D7"/>
    <w:rsid w:val="004B791E"/>
    <w:rsid w:val="004E41C3"/>
    <w:rsid w:val="004F12C5"/>
    <w:rsid w:val="00582891"/>
    <w:rsid w:val="00590C54"/>
    <w:rsid w:val="00597788"/>
    <w:rsid w:val="00613CE9"/>
    <w:rsid w:val="006E36C4"/>
    <w:rsid w:val="006F38B2"/>
    <w:rsid w:val="00702D19"/>
    <w:rsid w:val="00711D6A"/>
    <w:rsid w:val="007303BF"/>
    <w:rsid w:val="007313CE"/>
    <w:rsid w:val="007407D1"/>
    <w:rsid w:val="00757F66"/>
    <w:rsid w:val="007755BA"/>
    <w:rsid w:val="007A2080"/>
    <w:rsid w:val="007E1958"/>
    <w:rsid w:val="007F7771"/>
    <w:rsid w:val="00833DC3"/>
    <w:rsid w:val="00834CAB"/>
    <w:rsid w:val="008D10B2"/>
    <w:rsid w:val="008D3606"/>
    <w:rsid w:val="00926A23"/>
    <w:rsid w:val="009E1434"/>
    <w:rsid w:val="009E6B02"/>
    <w:rsid w:val="00A50C4F"/>
    <w:rsid w:val="00A6490D"/>
    <w:rsid w:val="00A96CAE"/>
    <w:rsid w:val="00B62DB5"/>
    <w:rsid w:val="00B7616F"/>
    <w:rsid w:val="00CC567C"/>
    <w:rsid w:val="00D1247B"/>
    <w:rsid w:val="00D318B2"/>
    <w:rsid w:val="00D578CF"/>
    <w:rsid w:val="00D614EF"/>
    <w:rsid w:val="00D62C6A"/>
    <w:rsid w:val="00D777A1"/>
    <w:rsid w:val="00DA29B6"/>
    <w:rsid w:val="00DA6B8C"/>
    <w:rsid w:val="00DE5EBF"/>
    <w:rsid w:val="00DF47E1"/>
    <w:rsid w:val="00E4540A"/>
    <w:rsid w:val="00E72C27"/>
    <w:rsid w:val="00E85526"/>
    <w:rsid w:val="00E920F2"/>
    <w:rsid w:val="00E964AF"/>
    <w:rsid w:val="00F03EE7"/>
    <w:rsid w:val="00F41008"/>
    <w:rsid w:val="00FB36C7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BC4FAD08-9EB0-4B3E-B194-EDE41A194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put-issledovatelya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786</Words>
  <Characters>4485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49</cp:revision>
  <dcterms:created xsi:type="dcterms:W3CDTF">2026-06-19T10:51:00Z</dcterms:created>
  <dcterms:modified xsi:type="dcterms:W3CDTF">2026-09-17T13:03:00Z</dcterms:modified>
</cp:coreProperties>
</file>