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D8B1E" w14:textId="655695F9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5316BB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СОЛНЕЧНАЯ СИСТЕМА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1212ABE" w:rsidR="00D777A1" w:rsidRDefault="00BC5F26" w:rsidP="00085F39">
      <w:pPr>
        <w:jc w:val="center"/>
      </w:pPr>
      <w:r>
        <w:rPr>
          <w:noProof/>
        </w:rPr>
        <w:drawing>
          <wp:inline distT="0" distB="0" distL="0" distR="0" wp14:anchorId="6CBDF15A" wp14:editId="20719ED5">
            <wp:extent cx="2371725" cy="1481832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1045" cy="150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A1287" w14:textId="54F61BA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5316BB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размеры (ДхШхВ): 11200х9400х2500 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494A8842" w:rsidR="00D777A1" w:rsidRPr="00932FE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5316BB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13700х12400</w:t>
      </w:r>
      <w:r w:rsidR="00BC5F2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5316BB">
        <w:rPr>
          <w:rFonts w:ascii="Times New Roman" w:eastAsia="Times New Roman" w:hAnsi="Times New Roman" w:cs="Times New Roman"/>
          <w:bCs/>
          <w:sz w:val="24"/>
          <w:lang w:eastAsia="ru-RU"/>
        </w:rPr>
        <w:t>м</w:t>
      </w: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</w:t>
      </w:r>
    </w:p>
    <w:p w14:paraId="1E44072F" w14:textId="486B7500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BC5F26" w:rsidRPr="00BC5F26">
        <w:rPr>
          <w:rFonts w:ascii="Times New Roman" w:hAnsi="Times New Roman" w:cs="Times New Roman"/>
          <w:spacing w:val="-9"/>
          <w:sz w:val="24"/>
          <w:szCs w:val="24"/>
        </w:rPr>
        <w:t>14700х13150</w:t>
      </w:r>
      <w:r w:rsidR="00BC5F2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E920F2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694AF811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5316BB">
        <w:rPr>
          <w:rFonts w:ascii="Times New Roman" w:eastAsia="Times New Roman" w:hAnsi="Times New Roman" w:cs="Times New Roman"/>
          <w:bCs/>
          <w:sz w:val="24"/>
          <w:lang w:eastAsia="ru-RU"/>
        </w:rPr>
        <w:t>18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BC5F2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7AD21A61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5316BB">
        <w:rPr>
          <w:rFonts w:ascii="Times New Roman" w:eastAsia="Times New Roman" w:hAnsi="Times New Roman" w:cs="Times New Roman"/>
          <w:bCs/>
          <w:sz w:val="24"/>
          <w:lang w:eastAsia="ru-RU"/>
        </w:rPr>
        <w:t>24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BC5F2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057D7FB4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86292B">
        <w:rPr>
          <w:rFonts w:ascii="Times New Roman" w:eastAsia="Times New Roman" w:hAnsi="Times New Roman" w:cs="Times New Roman"/>
          <w:bCs/>
          <w:sz w:val="24"/>
          <w:lang w:eastAsia="ru-RU"/>
        </w:rPr>
        <w:t>14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>человек</w:t>
      </w:r>
    </w:p>
    <w:p w14:paraId="06CD0135" w14:textId="62FCAEC6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</w:t>
      </w:r>
      <w:r w:rsidR="005316BB">
        <w:rPr>
          <w:rFonts w:ascii="Times New Roman" w:eastAsia="Times New Roman" w:hAnsi="Times New Roman" w:cs="Times New Roman"/>
          <w:bCs/>
          <w:sz w:val="24"/>
          <w:lang w:eastAsia="ru-RU"/>
        </w:rPr>
        <w:t>от 7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05FF61C6" w14:textId="6250E88C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5" w:history="1">
        <w:r w:rsidR="005316BB" w:rsidRPr="005316BB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https://lastochka-lip.com/catalog/igrovoj-kompleks-solnechnaya-sistema-hpl-paneli/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7F1C9250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Комплектация:</w:t>
      </w:r>
      <w:r w:rsidR="00BC5F2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5316BB">
        <w:rPr>
          <w:rFonts w:ascii="Times New Roman" w:eastAsia="Times New Roman" w:hAnsi="Times New Roman" w:cs="Times New Roman"/>
          <w:sz w:val="24"/>
          <w:lang w:eastAsia="ru-RU"/>
        </w:rPr>
        <w:t>стойка – 30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5316BB">
        <w:rPr>
          <w:rFonts w:ascii="Times New Roman" w:eastAsia="Times New Roman" w:hAnsi="Times New Roman" w:cs="Times New Roman"/>
          <w:sz w:val="24"/>
          <w:lang w:eastAsia="ru-RU"/>
        </w:rPr>
        <w:t>горка Н18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 xml:space="preserve">00 – 1шт, </w:t>
      </w:r>
      <w:r w:rsidR="006D11EF">
        <w:rPr>
          <w:rFonts w:ascii="Times New Roman" w:eastAsia="Times New Roman" w:hAnsi="Times New Roman" w:cs="Times New Roman"/>
          <w:sz w:val="24"/>
          <w:lang w:eastAsia="ru-RU"/>
        </w:rPr>
        <w:t>сетка лазательная – 4</w:t>
      </w:r>
      <w:r w:rsidR="006423A9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5316BB">
        <w:rPr>
          <w:rFonts w:ascii="Times New Roman" w:eastAsia="Times New Roman" w:hAnsi="Times New Roman" w:cs="Times New Roman"/>
          <w:sz w:val="24"/>
          <w:lang w:eastAsia="ru-RU"/>
        </w:rPr>
        <w:t>обшивка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 xml:space="preserve"> -</w:t>
      </w:r>
      <w:r w:rsidR="005316BB">
        <w:rPr>
          <w:rFonts w:ascii="Times New Roman" w:eastAsia="Times New Roman" w:hAnsi="Times New Roman" w:cs="Times New Roman"/>
          <w:sz w:val="24"/>
          <w:lang w:eastAsia="ru-RU"/>
        </w:rPr>
        <w:t>6компл</w:t>
      </w:r>
      <w:r w:rsidR="004B2F69">
        <w:rPr>
          <w:rFonts w:ascii="Times New Roman" w:eastAsia="Times New Roman" w:hAnsi="Times New Roman" w:cs="Times New Roman"/>
          <w:sz w:val="24"/>
          <w:lang w:eastAsia="ru-RU"/>
        </w:rPr>
        <w:t xml:space="preserve">, балка – </w:t>
      </w:r>
      <w:r w:rsidR="006423A9">
        <w:rPr>
          <w:rFonts w:ascii="Times New Roman" w:eastAsia="Times New Roman" w:hAnsi="Times New Roman" w:cs="Times New Roman"/>
          <w:sz w:val="24"/>
          <w:lang w:eastAsia="ru-RU"/>
        </w:rPr>
        <w:t>1</w:t>
      </w:r>
      <w:r w:rsidR="00CF2BB5">
        <w:rPr>
          <w:rFonts w:ascii="Times New Roman" w:eastAsia="Times New Roman" w:hAnsi="Times New Roman" w:cs="Times New Roman"/>
          <w:sz w:val="24"/>
          <w:lang w:eastAsia="ru-RU"/>
        </w:rPr>
        <w:t>9</w:t>
      </w:r>
      <w:r w:rsidR="004B2F69">
        <w:rPr>
          <w:rFonts w:ascii="Times New Roman" w:eastAsia="Times New Roman" w:hAnsi="Times New Roman" w:cs="Times New Roman"/>
          <w:sz w:val="24"/>
          <w:lang w:eastAsia="ru-RU"/>
        </w:rPr>
        <w:t xml:space="preserve">шт, настил пола – </w:t>
      </w:r>
      <w:r w:rsidR="005316BB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CF2BB5">
        <w:rPr>
          <w:rFonts w:ascii="Times New Roman" w:eastAsia="Times New Roman" w:hAnsi="Times New Roman" w:cs="Times New Roman"/>
          <w:sz w:val="24"/>
          <w:lang w:eastAsia="ru-RU"/>
        </w:rPr>
        <w:t xml:space="preserve">компл, нити с подвесами – </w:t>
      </w:r>
      <w:r w:rsidR="005A725F">
        <w:rPr>
          <w:rFonts w:ascii="Times New Roman" w:eastAsia="Times New Roman" w:hAnsi="Times New Roman" w:cs="Times New Roman"/>
          <w:sz w:val="24"/>
          <w:lang w:eastAsia="ru-RU"/>
        </w:rPr>
        <w:t>14</w:t>
      </w:r>
      <w:r w:rsidR="005316BB">
        <w:rPr>
          <w:rFonts w:ascii="Times New Roman" w:eastAsia="Times New Roman" w:hAnsi="Times New Roman" w:cs="Times New Roman"/>
          <w:sz w:val="24"/>
          <w:lang w:eastAsia="ru-RU"/>
        </w:rPr>
        <w:t>шт, ось счет – 3шт, ось кубиков – 2шт, планета -9шт., тоннель в металлической раме – 1шт.</w:t>
      </w:r>
    </w:p>
    <w:p w14:paraId="5EDD5EC0" w14:textId="05060AF1" w:rsidR="00FD04C8" w:rsidRDefault="005316BB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Несущие стойки </w:t>
      </w:r>
      <w:r w:rsidR="00FD04C8" w:rsidRPr="00FD04C8">
        <w:rPr>
          <w:rFonts w:ascii="Times New Roman" w:eastAsia="Times New Roman" w:hAnsi="Times New Roman" w:cs="Times New Roman"/>
          <w:sz w:val="24"/>
          <w:lang w:eastAsia="ru-RU"/>
        </w:rPr>
        <w:t>— стальная труба круглого сечения диаметром 108мм,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 Балка фиксируется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</w:p>
    <w:p w14:paraId="70CC240B" w14:textId="0625FFC7" w:rsidR="005316BB" w:rsidRDefault="00FD04C8" w:rsidP="00CF2BB5">
      <w:pPr>
        <w:spacing w:after="0" w:line="240" w:lineRule="auto"/>
        <w:ind w:firstLine="708"/>
        <w:jc w:val="both"/>
      </w:pPr>
      <w:r w:rsidRPr="00FD04C8">
        <w:rPr>
          <w:rFonts w:ascii="Times New Roman" w:eastAsia="Times New Roman" w:hAnsi="Times New Roman" w:cs="Times New Roman"/>
          <w:sz w:val="24"/>
          <w:lang w:eastAsia="ru-RU"/>
        </w:rPr>
        <w:t xml:space="preserve">Пол и </w:t>
      </w:r>
      <w:r w:rsidR="005316BB">
        <w:rPr>
          <w:rFonts w:ascii="Times New Roman" w:eastAsia="Times New Roman" w:hAnsi="Times New Roman" w:cs="Times New Roman"/>
          <w:sz w:val="24"/>
          <w:lang w:eastAsia="ru-RU"/>
        </w:rPr>
        <w:t>обшивка</w:t>
      </w:r>
      <w:r w:rsidRPr="00FD04C8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изготовлены из HPL-пластика; поверхность пола — рифлёная для исключения скольжения.</w:t>
      </w:r>
      <w:r w:rsidR="005316BB" w:rsidRPr="005316BB">
        <w:t xml:space="preserve"> </w:t>
      </w:r>
    </w:p>
    <w:p w14:paraId="3F6B32A1" w14:textId="23317467" w:rsidR="00FD04C8" w:rsidRDefault="005316BB" w:rsidP="00CF2B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Pr="005316BB">
        <w:rPr>
          <w:rFonts w:ascii="Times New Roman" w:eastAsia="Times New Roman" w:hAnsi="Times New Roman" w:cs="Times New Roman"/>
          <w:sz w:val="24"/>
          <w:lang w:eastAsia="ru-RU"/>
        </w:rPr>
        <w:t>тилизованные «планеты» в виде шаров разного диаметра на подвесах и жёстких креплениях; «орбиты» — кольцевые направляющие из труб, формирующие траекторию движения и визуальную композицию.</w:t>
      </w:r>
    </w:p>
    <w:p w14:paraId="41CD36D8" w14:textId="107AB616" w:rsidR="005316BB" w:rsidRDefault="00D6714D" w:rsidP="00CF2B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6714D">
        <w:rPr>
          <w:rFonts w:ascii="Times New Roman" w:eastAsia="Times New Roman" w:hAnsi="Times New Roman" w:cs="Times New Roman"/>
          <w:sz w:val="24"/>
          <w:lang w:eastAsia="ru-RU"/>
        </w:rPr>
        <w:t xml:space="preserve">Счеты - пластиковое кольцо «Бублик». Размер — 109х39 мм, диаметр отверстия — 36 мм. Применяется для игры в счёты. Кольцо изготовлено из экологически чистых материалов, абсолютно безопасных для детей и обработано специальным защитным покрытием от ультрафиолетовых лучей. Пластиковая игрушка «Крестики-Нолики». Размер — 90х90х90мм. Изделие устойчиво к перепадам температуры и УФ-излучению. </w:t>
      </w:r>
      <w:r w:rsidR="005316BB" w:rsidRPr="005316BB">
        <w:rPr>
          <w:rFonts w:ascii="Times New Roman" w:eastAsia="Times New Roman" w:hAnsi="Times New Roman" w:cs="Times New Roman"/>
          <w:sz w:val="24"/>
          <w:lang w:eastAsia="ru-RU"/>
        </w:rPr>
        <w:t>Ось — из нержавеющей стали Ø25 мм. Наружная поверхность оси матовая. Отсутствие острых кромок, заусенцев, расслоений, трещин.</w:t>
      </w:r>
    </w:p>
    <w:p w14:paraId="0EF77ECE" w14:textId="5D74BE7C" w:rsidR="005316BB" w:rsidRDefault="005316BB" w:rsidP="00CF2B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316BB">
        <w:rPr>
          <w:rFonts w:ascii="Times New Roman" w:eastAsia="Times New Roman" w:hAnsi="Times New Roman" w:cs="Times New Roman"/>
          <w:sz w:val="24"/>
          <w:lang w:eastAsia="ru-RU"/>
        </w:rPr>
        <w:t>Тоннель в металлической раме. Рама выполнена из стали и покрыта порошковой краской.</w:t>
      </w:r>
    </w:p>
    <w:p w14:paraId="5726E5DF" w14:textId="383895A2" w:rsidR="005316BB" w:rsidRDefault="005316BB" w:rsidP="00CF2B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18</w:t>
      </w:r>
      <w:r w:rsidRPr="005316BB">
        <w:rPr>
          <w:rFonts w:ascii="Times New Roman" w:eastAsia="Times New Roman" w:hAnsi="Times New Roman" w:cs="Times New Roman"/>
          <w:sz w:val="24"/>
          <w:lang w:eastAsia="ru-RU"/>
        </w:rPr>
        <w:t>00мм. 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6F908CE9" w14:textId="6DD13BFE" w:rsidR="00C10042" w:rsidRDefault="00E04D22" w:rsidP="00CF2B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04D22">
        <w:rPr>
          <w:rFonts w:ascii="Times New Roman" w:eastAsia="Times New Roman" w:hAnsi="Times New Roman" w:cs="Times New Roman"/>
          <w:sz w:val="24"/>
          <w:lang w:eastAsia="ru-RU"/>
        </w:rPr>
        <w:lastRenderedPageBreak/>
        <w:t xml:space="preserve">Канатные </w:t>
      </w:r>
      <w:proofErr w:type="gramStart"/>
      <w:r w:rsidRPr="00E04D22">
        <w:rPr>
          <w:rFonts w:ascii="Times New Roman" w:eastAsia="Times New Roman" w:hAnsi="Times New Roman" w:cs="Times New Roman"/>
          <w:sz w:val="24"/>
          <w:lang w:eastAsia="ru-RU"/>
        </w:rPr>
        <w:t>элементы  изготовлены</w:t>
      </w:r>
      <w:proofErr w:type="gramEnd"/>
      <w:r w:rsidRPr="00E04D22">
        <w:rPr>
          <w:rFonts w:ascii="Times New Roman" w:eastAsia="Times New Roman" w:hAnsi="Times New Roman" w:cs="Times New Roman"/>
          <w:sz w:val="24"/>
          <w:lang w:eastAsia="ru-RU"/>
        </w:rPr>
        <w:t xml:space="preserve"> из армированного каната толщиной 16 мм (базовый цвет черный, замена по согласованию) и пластиковых соединителей нескольких видов.</w:t>
      </w:r>
      <w:r w:rsidR="000A6DC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327BF365" w14:textId="0AE83BF9" w:rsidR="00FD04C8" w:rsidRDefault="00FD04C8" w:rsidP="00DF47E1">
      <w:pPr>
        <w:ind w:firstLine="708"/>
        <w:contextualSpacing/>
        <w:jc w:val="both"/>
        <w:rPr>
          <w:rFonts w:ascii="Times New Roman" w:hAnsi="Times New Roman" w:cs="Times New Roman"/>
          <w:sz w:val="24"/>
        </w:rPr>
      </w:pPr>
      <w:r w:rsidRPr="00FD04C8">
        <w:rPr>
          <w:rFonts w:ascii="Times New Roman" w:hAnsi="Times New Roman" w:cs="Times New Roman"/>
          <w:sz w:val="24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0A6DCA"/>
    <w:rsid w:val="000B014C"/>
    <w:rsid w:val="001250CF"/>
    <w:rsid w:val="00160F6D"/>
    <w:rsid w:val="00163BF6"/>
    <w:rsid w:val="001721C2"/>
    <w:rsid w:val="001E6DB4"/>
    <w:rsid w:val="0023784B"/>
    <w:rsid w:val="00252F81"/>
    <w:rsid w:val="002915A0"/>
    <w:rsid w:val="002A5B35"/>
    <w:rsid w:val="002B453E"/>
    <w:rsid w:val="002E2E92"/>
    <w:rsid w:val="00330FA2"/>
    <w:rsid w:val="00344ACA"/>
    <w:rsid w:val="00354D30"/>
    <w:rsid w:val="003C6FDD"/>
    <w:rsid w:val="004765C8"/>
    <w:rsid w:val="004B2F69"/>
    <w:rsid w:val="004B791E"/>
    <w:rsid w:val="004F12C5"/>
    <w:rsid w:val="00522E81"/>
    <w:rsid w:val="005316BB"/>
    <w:rsid w:val="00582891"/>
    <w:rsid w:val="00590C54"/>
    <w:rsid w:val="005A725F"/>
    <w:rsid w:val="005B3721"/>
    <w:rsid w:val="005E659D"/>
    <w:rsid w:val="00613CE9"/>
    <w:rsid w:val="006423A9"/>
    <w:rsid w:val="006B1209"/>
    <w:rsid w:val="006D11EF"/>
    <w:rsid w:val="006E36C4"/>
    <w:rsid w:val="006F38B2"/>
    <w:rsid w:val="00702D19"/>
    <w:rsid w:val="00711D6A"/>
    <w:rsid w:val="007303BF"/>
    <w:rsid w:val="00731B42"/>
    <w:rsid w:val="007407D1"/>
    <w:rsid w:val="007755BA"/>
    <w:rsid w:val="00796D3E"/>
    <w:rsid w:val="007A2080"/>
    <w:rsid w:val="007A543D"/>
    <w:rsid w:val="007E1958"/>
    <w:rsid w:val="007F7771"/>
    <w:rsid w:val="00833DF6"/>
    <w:rsid w:val="00834CAB"/>
    <w:rsid w:val="0086292B"/>
    <w:rsid w:val="00881F0C"/>
    <w:rsid w:val="00897E26"/>
    <w:rsid w:val="008D10B2"/>
    <w:rsid w:val="008E640A"/>
    <w:rsid w:val="009243EF"/>
    <w:rsid w:val="00926A23"/>
    <w:rsid w:val="00932FE9"/>
    <w:rsid w:val="009C7BF0"/>
    <w:rsid w:val="009E5FB9"/>
    <w:rsid w:val="009E6B02"/>
    <w:rsid w:val="00A27C42"/>
    <w:rsid w:val="00A6490D"/>
    <w:rsid w:val="00A96CAE"/>
    <w:rsid w:val="00B62DB5"/>
    <w:rsid w:val="00B7616F"/>
    <w:rsid w:val="00B829D3"/>
    <w:rsid w:val="00BC5F26"/>
    <w:rsid w:val="00C10042"/>
    <w:rsid w:val="00CC567C"/>
    <w:rsid w:val="00CF2BB5"/>
    <w:rsid w:val="00D1247B"/>
    <w:rsid w:val="00D318B2"/>
    <w:rsid w:val="00D63657"/>
    <w:rsid w:val="00D6714D"/>
    <w:rsid w:val="00D777A1"/>
    <w:rsid w:val="00DA29B6"/>
    <w:rsid w:val="00DA6B8C"/>
    <w:rsid w:val="00DE5EBF"/>
    <w:rsid w:val="00DF47E1"/>
    <w:rsid w:val="00E04D22"/>
    <w:rsid w:val="00E07DAB"/>
    <w:rsid w:val="00E4540A"/>
    <w:rsid w:val="00E53B11"/>
    <w:rsid w:val="00E920F2"/>
    <w:rsid w:val="00E964AF"/>
    <w:rsid w:val="00EA4FC6"/>
    <w:rsid w:val="00F03EE7"/>
    <w:rsid w:val="00F238BB"/>
    <w:rsid w:val="00F41008"/>
    <w:rsid w:val="00FD04C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4AF99799-CDB9-4F39-8EB6-01A8C3285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igrovoj-kompleks-solnechnaya-sistema-hpl-paneli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73</cp:revision>
  <dcterms:created xsi:type="dcterms:W3CDTF">2026-06-19T10:51:00Z</dcterms:created>
  <dcterms:modified xsi:type="dcterms:W3CDTF">2026-09-23T12:30:00Z</dcterms:modified>
</cp:coreProperties>
</file>